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6D22" w14:textId="1B400389" w:rsidR="00C8754F" w:rsidRPr="00C8754F" w:rsidRDefault="00AF5EC4" w:rsidP="00C8754F">
      <w:pPr>
        <w:jc w:val="center"/>
        <w:rPr>
          <w:rFonts w:ascii="Arial" w:eastAsia="Comic Sans MS" w:hAnsi="Arial" w:cs="Arial"/>
          <w:b/>
          <w:u w:val="single"/>
        </w:rPr>
      </w:pPr>
      <w:r>
        <w:rPr>
          <w:rFonts w:ascii="Arial" w:eastAsia="Comic Sans MS" w:hAnsi="Arial" w:cs="Arial"/>
          <w:b/>
          <w:u w:val="single"/>
        </w:rPr>
        <w:t xml:space="preserve">Ebchester </w:t>
      </w:r>
      <w:proofErr w:type="spellStart"/>
      <w:r>
        <w:rPr>
          <w:rFonts w:ascii="Arial" w:eastAsia="Comic Sans MS" w:hAnsi="Arial" w:cs="Arial"/>
          <w:b/>
          <w:u w:val="single"/>
        </w:rPr>
        <w:t>CofE</w:t>
      </w:r>
      <w:proofErr w:type="spellEnd"/>
      <w:r w:rsidR="00A03FA3">
        <w:rPr>
          <w:rFonts w:ascii="Arial" w:eastAsia="Comic Sans MS" w:hAnsi="Arial" w:cs="Arial"/>
          <w:b/>
          <w:u w:val="single"/>
        </w:rPr>
        <w:t xml:space="preserve"> </w:t>
      </w:r>
      <w:r w:rsidR="003950D9">
        <w:rPr>
          <w:rFonts w:ascii="Arial" w:eastAsia="Comic Sans MS" w:hAnsi="Arial" w:cs="Arial"/>
          <w:b/>
          <w:u w:val="single"/>
        </w:rPr>
        <w:t>Primary</w:t>
      </w:r>
      <w:r w:rsidR="00C8754F" w:rsidRPr="00C8754F">
        <w:rPr>
          <w:rFonts w:ascii="Arial" w:eastAsia="Comic Sans MS" w:hAnsi="Arial" w:cs="Arial"/>
          <w:b/>
          <w:u w:val="single"/>
        </w:rPr>
        <w:t xml:space="preserve"> School Sports Premium 20</w:t>
      </w:r>
      <w:r w:rsidR="00A03FA3">
        <w:rPr>
          <w:rFonts w:ascii="Arial" w:eastAsia="Comic Sans MS" w:hAnsi="Arial" w:cs="Arial"/>
          <w:b/>
          <w:u w:val="single"/>
        </w:rPr>
        <w:t>2</w:t>
      </w:r>
      <w:r w:rsidR="00BF40A5">
        <w:rPr>
          <w:rFonts w:ascii="Arial" w:eastAsia="Comic Sans MS" w:hAnsi="Arial" w:cs="Arial"/>
          <w:b/>
          <w:u w:val="single"/>
        </w:rPr>
        <w:t>4-25</w:t>
      </w:r>
    </w:p>
    <w:p w14:paraId="14028001" w14:textId="3778D4D9" w:rsidR="00D526E0" w:rsidRDefault="00C8754F" w:rsidP="66236439">
      <w:pPr>
        <w:shd w:val="clear" w:color="auto" w:fill="FFFFFF" w:themeFill="background1"/>
        <w:spacing w:after="0" w:line="240" w:lineRule="auto"/>
        <w:ind w:right="465"/>
        <w:rPr>
          <w:rFonts w:ascii="Arial" w:eastAsia="Comic Sans MS" w:hAnsi="Arial" w:cs="Arial"/>
        </w:rPr>
      </w:pPr>
      <w:bookmarkStart w:id="0" w:name="_gjdgxs"/>
      <w:bookmarkEnd w:id="0"/>
      <w:r w:rsidRPr="66236439">
        <w:rPr>
          <w:rFonts w:ascii="Arial" w:eastAsia="Comic Sans MS" w:hAnsi="Arial" w:cs="Arial"/>
        </w:rPr>
        <w:t>Our Sports Premium all</w:t>
      </w:r>
      <w:r w:rsidR="006133F6" w:rsidRPr="66236439">
        <w:rPr>
          <w:rFonts w:ascii="Arial" w:eastAsia="Comic Sans MS" w:hAnsi="Arial" w:cs="Arial"/>
        </w:rPr>
        <w:t>owance for the academic year 20</w:t>
      </w:r>
      <w:r w:rsidR="00A03FA3" w:rsidRPr="66236439">
        <w:rPr>
          <w:rFonts w:ascii="Arial" w:eastAsia="Comic Sans MS" w:hAnsi="Arial" w:cs="Arial"/>
        </w:rPr>
        <w:t>2</w:t>
      </w:r>
      <w:r w:rsidR="00BF40A5" w:rsidRPr="66236439">
        <w:rPr>
          <w:rFonts w:ascii="Arial" w:eastAsia="Comic Sans MS" w:hAnsi="Arial" w:cs="Arial"/>
        </w:rPr>
        <w:t xml:space="preserve">4-25 </w:t>
      </w:r>
      <w:r w:rsidRPr="66236439">
        <w:rPr>
          <w:rFonts w:ascii="Arial" w:eastAsia="Comic Sans MS" w:hAnsi="Arial" w:cs="Arial"/>
        </w:rPr>
        <w:t xml:space="preserve">is </w:t>
      </w:r>
      <w:r w:rsidRPr="66236439">
        <w:rPr>
          <w:rFonts w:ascii="Arial" w:eastAsia="Comic Sans MS" w:hAnsi="Arial" w:cs="Arial"/>
          <w:b/>
          <w:bCs/>
        </w:rPr>
        <w:t>£</w:t>
      </w:r>
      <w:r w:rsidR="00DB397A" w:rsidRPr="66236439">
        <w:rPr>
          <w:rFonts w:ascii="Arial" w:eastAsia="Comic Sans MS" w:hAnsi="Arial" w:cs="Arial"/>
          <w:b/>
          <w:bCs/>
        </w:rPr>
        <w:t>16,</w:t>
      </w:r>
      <w:r w:rsidR="11EBCA3C" w:rsidRPr="66236439">
        <w:rPr>
          <w:rFonts w:ascii="Arial" w:eastAsia="Comic Sans MS" w:hAnsi="Arial" w:cs="Arial"/>
          <w:b/>
          <w:bCs/>
        </w:rPr>
        <w:t>820</w:t>
      </w:r>
      <w:r w:rsidR="00A234B0" w:rsidRPr="66236439">
        <w:rPr>
          <w:rFonts w:ascii="Arial" w:eastAsia="Comic Sans MS" w:hAnsi="Arial" w:cs="Arial"/>
          <w:b/>
          <w:bCs/>
        </w:rPr>
        <w:t>.</w:t>
      </w:r>
      <w:r w:rsidRPr="66236439">
        <w:rPr>
          <w:rFonts w:ascii="Arial" w:eastAsia="Comic Sans MS" w:hAnsi="Arial" w:cs="Arial"/>
        </w:rPr>
        <w:t xml:space="preserve"> The premium will be used to fund additional and sustainable improvements to the provision of PE and sport to encourage the development of healthy, active lifestyles. The Department for Education’s vision for the Primary PE and Sports Premium is that ALL pupils leaving primary school should be physically literate and with the knowledge, skills and motivation necessary to equip them for a healthy, active lifestyle and lifelong participation in physical activity and sport. </w:t>
      </w:r>
      <w:r w:rsidR="00DF4480" w:rsidRPr="66236439">
        <w:rPr>
          <w:rFonts w:ascii="Arial" w:eastAsia="Comic Sans MS" w:hAnsi="Arial" w:cs="Arial"/>
        </w:rPr>
        <w:t>We endeavour to see an improvement against the following 5 key indicators:</w:t>
      </w:r>
    </w:p>
    <w:p w14:paraId="699B85E5" w14:textId="77777777" w:rsidR="00D526E0" w:rsidRPr="00D526E0" w:rsidRDefault="00D526E0" w:rsidP="00D526E0">
      <w:pPr>
        <w:shd w:val="clear" w:color="auto" w:fill="FFFFFF"/>
        <w:spacing w:after="0" w:line="240" w:lineRule="auto"/>
        <w:ind w:right="465"/>
        <w:rPr>
          <w:rFonts w:ascii="Arial" w:eastAsia="Comic Sans MS" w:hAnsi="Arial" w:cs="Arial"/>
          <w:b/>
          <w:bCs/>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238"/>
        <w:gridCol w:w="3118"/>
        <w:gridCol w:w="3544"/>
        <w:gridCol w:w="2835"/>
        <w:gridCol w:w="2617"/>
      </w:tblGrid>
      <w:tr w:rsidR="00C8754F" w14:paraId="12702DBD" w14:textId="77777777" w:rsidTr="00455CB6">
        <w:tc>
          <w:tcPr>
            <w:tcW w:w="15352" w:type="dxa"/>
            <w:gridSpan w:val="5"/>
            <w:shd w:val="clear" w:color="auto" w:fill="D9D9D9" w:themeFill="background1" w:themeFillShade="D9"/>
          </w:tcPr>
          <w:p w14:paraId="269A8F17" w14:textId="18B3D74B" w:rsidR="00C8754F" w:rsidRPr="00DF4480" w:rsidRDefault="00C8754F">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DF4480">
              <w:rPr>
                <w:rFonts w:ascii="Arial" w:hAnsi="Arial" w:cs="Arial"/>
                <w:b/>
              </w:rPr>
              <w:t>KEY INDICATORS</w:t>
            </w:r>
          </w:p>
        </w:tc>
      </w:tr>
      <w:tr w:rsidR="00C8754F" w14:paraId="417F5A2E" w14:textId="77777777" w:rsidTr="00462B64">
        <w:tc>
          <w:tcPr>
            <w:tcW w:w="3238" w:type="dxa"/>
          </w:tcPr>
          <w:p w14:paraId="749770F7" w14:textId="1E6C87A8" w:rsidR="00C8754F" w:rsidRDefault="00C8754F" w:rsidP="00C8754F">
            <w:pPr>
              <w:pBdr>
                <w:top w:val="none" w:sz="0" w:space="0" w:color="auto"/>
                <w:left w:val="none" w:sz="0" w:space="0" w:color="auto"/>
                <w:bottom w:val="none" w:sz="0" w:space="0" w:color="auto"/>
                <w:right w:val="none" w:sz="0" w:space="0" w:color="auto"/>
                <w:between w:val="none" w:sz="0" w:space="0" w:color="auto"/>
              </w:pBdr>
              <w:tabs>
                <w:tab w:val="left" w:pos="971"/>
              </w:tabs>
              <w:rPr>
                <w:rFonts w:ascii="Arial" w:hAnsi="Arial" w:cs="Arial"/>
              </w:rPr>
            </w:pPr>
            <w:r w:rsidRPr="00C8754F">
              <w:rPr>
                <w:rFonts w:ascii="Arial" w:hAnsi="Arial" w:cs="Arial"/>
                <w:b/>
                <w:color w:val="FF0000"/>
              </w:rPr>
              <w:t>Indicator 1:</w:t>
            </w:r>
            <w:r w:rsidRPr="00C8754F">
              <w:rPr>
                <w:rFonts w:ascii="Arial" w:hAnsi="Arial" w:cs="Arial"/>
                <w:color w:val="FF0000"/>
              </w:rPr>
              <w:t xml:space="preserve"> </w:t>
            </w:r>
            <w:r w:rsidR="00B226BF" w:rsidRPr="00B226BF">
              <w:rPr>
                <w:rFonts w:ascii="Arial" w:hAnsi="Arial" w:cs="Arial"/>
                <w:b/>
              </w:rPr>
              <w:t>Increased confidence, knowledge and skills of all staff in teaching PE and sport</w:t>
            </w:r>
          </w:p>
        </w:tc>
        <w:tc>
          <w:tcPr>
            <w:tcW w:w="3118" w:type="dxa"/>
          </w:tcPr>
          <w:p w14:paraId="70D5B49B" w14:textId="54D68DEB" w:rsidR="00C8754F" w:rsidRDefault="00C8754F">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C8754F">
              <w:rPr>
                <w:rFonts w:ascii="Arial" w:hAnsi="Arial" w:cs="Arial"/>
                <w:b/>
                <w:color w:val="FF0000"/>
              </w:rPr>
              <w:t>Indicator 2:</w:t>
            </w:r>
            <w:r w:rsidRPr="00C8754F">
              <w:rPr>
                <w:rFonts w:ascii="Arial" w:hAnsi="Arial" w:cs="Arial"/>
                <w:color w:val="FF0000"/>
              </w:rPr>
              <w:t xml:space="preserve"> </w:t>
            </w:r>
            <w:r w:rsidR="005833E5" w:rsidRPr="005833E5">
              <w:rPr>
                <w:rFonts w:ascii="Arial" w:hAnsi="Arial" w:cs="Arial"/>
                <w:b/>
                <w:bCs/>
              </w:rPr>
              <w:t>Engagement of all pupils in regular physical activity</w:t>
            </w:r>
          </w:p>
        </w:tc>
        <w:tc>
          <w:tcPr>
            <w:tcW w:w="3544" w:type="dxa"/>
          </w:tcPr>
          <w:p w14:paraId="517E8855" w14:textId="5B692390" w:rsidR="00C8754F" w:rsidRDefault="00C8754F">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C8754F">
              <w:rPr>
                <w:rFonts w:ascii="Arial" w:hAnsi="Arial" w:cs="Arial"/>
                <w:b/>
                <w:color w:val="FF0000"/>
              </w:rPr>
              <w:t>Indicator 3:</w:t>
            </w:r>
            <w:r w:rsidRPr="00C8754F">
              <w:rPr>
                <w:rFonts w:ascii="Arial" w:hAnsi="Arial" w:cs="Arial"/>
                <w:color w:val="FF0000"/>
              </w:rPr>
              <w:t xml:space="preserve"> </w:t>
            </w:r>
            <w:r w:rsidR="00455CB6" w:rsidRPr="00455CB6">
              <w:rPr>
                <w:rFonts w:ascii="Arial" w:hAnsi="Arial" w:cs="Arial"/>
                <w:b/>
              </w:rPr>
              <w:t>The profile of PE and sport is raised across the school as a tool for whole school improvement</w:t>
            </w:r>
          </w:p>
        </w:tc>
        <w:tc>
          <w:tcPr>
            <w:tcW w:w="2835" w:type="dxa"/>
          </w:tcPr>
          <w:p w14:paraId="7E40FF9D" w14:textId="7BDF1C42" w:rsidR="00C8754F" w:rsidRDefault="00C8754F">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C8754F">
              <w:rPr>
                <w:rFonts w:ascii="Arial" w:hAnsi="Arial" w:cs="Arial"/>
                <w:b/>
                <w:color w:val="FF0000"/>
              </w:rPr>
              <w:t>Indicator 4:</w:t>
            </w:r>
            <w:r w:rsidRPr="00C8754F">
              <w:rPr>
                <w:rFonts w:ascii="Arial" w:hAnsi="Arial" w:cs="Arial"/>
                <w:color w:val="FF0000"/>
              </w:rPr>
              <w:t xml:space="preserve"> </w:t>
            </w:r>
            <w:r w:rsidR="00462B64" w:rsidRPr="00462B64">
              <w:rPr>
                <w:rFonts w:ascii="Arial" w:hAnsi="Arial" w:cs="Arial"/>
                <w:b/>
                <w:bCs/>
              </w:rPr>
              <w:t>B</w:t>
            </w:r>
            <w:r w:rsidRPr="00462B64">
              <w:rPr>
                <w:rFonts w:ascii="Arial" w:hAnsi="Arial" w:cs="Arial"/>
                <w:b/>
                <w:bCs/>
              </w:rPr>
              <w:t>roader experience of a range of sports and activities offered to all pupils</w:t>
            </w:r>
          </w:p>
        </w:tc>
        <w:tc>
          <w:tcPr>
            <w:tcW w:w="2617" w:type="dxa"/>
          </w:tcPr>
          <w:p w14:paraId="1E9B28F7" w14:textId="63BCF757" w:rsidR="00C8754F" w:rsidRDefault="00C8754F">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C8754F">
              <w:rPr>
                <w:rFonts w:ascii="Arial" w:hAnsi="Arial" w:cs="Arial"/>
                <w:b/>
                <w:color w:val="FF0000"/>
              </w:rPr>
              <w:t>Indicator 5:</w:t>
            </w:r>
            <w:r w:rsidRPr="00C8754F">
              <w:rPr>
                <w:rFonts w:ascii="Arial" w:hAnsi="Arial" w:cs="Arial"/>
                <w:color w:val="FF0000"/>
              </w:rPr>
              <w:t xml:space="preserve"> </w:t>
            </w:r>
            <w:r w:rsidR="00462B64">
              <w:rPr>
                <w:rFonts w:ascii="Arial" w:hAnsi="Arial" w:cs="Arial"/>
                <w:color w:val="auto"/>
              </w:rPr>
              <w:t>I</w:t>
            </w:r>
            <w:r w:rsidRPr="00462B64">
              <w:rPr>
                <w:rFonts w:ascii="Arial" w:hAnsi="Arial" w:cs="Arial"/>
                <w:b/>
                <w:bCs/>
              </w:rPr>
              <w:t>ncreased participation in competitive sport</w:t>
            </w:r>
          </w:p>
        </w:tc>
      </w:tr>
    </w:tbl>
    <w:p w14:paraId="4BDD6E11" w14:textId="08D46B87" w:rsidR="00DF4480" w:rsidRDefault="00DF4480">
      <w:pPr>
        <w:rPr>
          <w:rFonts w:ascii="Arial" w:hAnsi="Arial" w:cs="Arial"/>
        </w:rPr>
      </w:pPr>
    </w:p>
    <w:tbl>
      <w:tblPr>
        <w:tblStyle w:val="TableGrid"/>
        <w:tblW w:w="15363"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576"/>
        <w:gridCol w:w="1672"/>
        <w:gridCol w:w="482"/>
        <w:gridCol w:w="482"/>
        <w:gridCol w:w="482"/>
        <w:gridCol w:w="482"/>
        <w:gridCol w:w="563"/>
        <w:gridCol w:w="1610"/>
        <w:gridCol w:w="3842"/>
        <w:gridCol w:w="172"/>
      </w:tblGrid>
      <w:tr w:rsidR="0091486C" w:rsidRPr="0041612C" w14:paraId="1CB778DF" w14:textId="77777777" w:rsidTr="66236439">
        <w:trPr>
          <w:gridAfter w:val="1"/>
          <w:wAfter w:w="172" w:type="dxa"/>
          <w:jc w:val="center"/>
        </w:trPr>
        <w:tc>
          <w:tcPr>
            <w:tcW w:w="5585" w:type="dxa"/>
            <w:tcBorders>
              <w:top w:val="nil"/>
              <w:left w:val="nil"/>
              <w:bottom w:val="single" w:sz="18" w:space="0" w:color="auto"/>
              <w:right w:val="nil"/>
            </w:tcBorders>
          </w:tcPr>
          <w:p w14:paraId="534FF79C"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c>
          <w:tcPr>
            <w:tcW w:w="1674" w:type="dxa"/>
            <w:tcBorders>
              <w:top w:val="nil"/>
              <w:left w:val="nil"/>
              <w:bottom w:val="single" w:sz="18" w:space="0" w:color="auto"/>
              <w:right w:val="single" w:sz="18" w:space="0" w:color="auto"/>
            </w:tcBorders>
            <w:shd w:val="clear" w:color="auto" w:fill="auto"/>
          </w:tcPr>
          <w:p w14:paraId="3DDB0BB1"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2479"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75C4DFC"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r w:rsidRPr="0041612C">
              <w:rPr>
                <w:rFonts w:ascii="Arial" w:hAnsi="Arial" w:cs="Arial"/>
                <w:b/>
              </w:rPr>
              <w:t>KEY INDICATORS</w:t>
            </w:r>
          </w:p>
        </w:tc>
        <w:tc>
          <w:tcPr>
            <w:tcW w:w="1605" w:type="dxa"/>
            <w:tcBorders>
              <w:top w:val="nil"/>
              <w:left w:val="single" w:sz="18" w:space="0" w:color="auto"/>
              <w:bottom w:val="single" w:sz="18" w:space="0" w:color="auto"/>
              <w:right w:val="nil"/>
            </w:tcBorders>
          </w:tcPr>
          <w:p w14:paraId="4B28775D"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c>
          <w:tcPr>
            <w:tcW w:w="3848" w:type="dxa"/>
            <w:tcBorders>
              <w:top w:val="nil"/>
              <w:left w:val="nil"/>
              <w:bottom w:val="single" w:sz="18" w:space="0" w:color="auto"/>
              <w:right w:val="nil"/>
            </w:tcBorders>
          </w:tcPr>
          <w:p w14:paraId="6A781B2D"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r>
      <w:tr w:rsidR="0091486C" w:rsidRPr="0041612C" w14:paraId="35B688A7" w14:textId="77777777" w:rsidTr="66236439">
        <w:trPr>
          <w:gridAfter w:val="1"/>
          <w:wAfter w:w="172" w:type="dxa"/>
          <w:cantSplit/>
          <w:trHeight w:val="1462"/>
          <w:jc w:val="center"/>
        </w:trPr>
        <w:tc>
          <w:tcPr>
            <w:tcW w:w="5585" w:type="dxa"/>
            <w:tcBorders>
              <w:top w:val="single" w:sz="18" w:space="0" w:color="auto"/>
              <w:bottom w:val="single" w:sz="18" w:space="0" w:color="auto"/>
            </w:tcBorders>
            <w:vAlign w:val="center"/>
          </w:tcPr>
          <w:p w14:paraId="45A4CF97"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r w:rsidRPr="0041612C">
              <w:rPr>
                <w:rFonts w:ascii="Arial" w:hAnsi="Arial" w:cs="Arial"/>
                <w:b/>
              </w:rPr>
              <w:t>Programme or Initiative</w:t>
            </w:r>
          </w:p>
        </w:tc>
        <w:tc>
          <w:tcPr>
            <w:tcW w:w="1674" w:type="dxa"/>
            <w:tcBorders>
              <w:top w:val="single" w:sz="18" w:space="0" w:color="auto"/>
              <w:bottom w:val="single" w:sz="18" w:space="0" w:color="auto"/>
            </w:tcBorders>
          </w:tcPr>
          <w:p w14:paraId="5EBC9FC2"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p w14:paraId="0549AF65"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r w:rsidRPr="0041612C">
              <w:rPr>
                <w:rFonts w:ascii="Arial" w:hAnsi="Arial" w:cs="Arial"/>
                <w:b/>
              </w:rPr>
              <w:t>Who does this action impact?</w:t>
            </w:r>
          </w:p>
        </w:tc>
        <w:tc>
          <w:tcPr>
            <w:tcW w:w="479" w:type="dxa"/>
            <w:tcBorders>
              <w:top w:val="single" w:sz="18" w:space="0" w:color="auto"/>
              <w:bottom w:val="single" w:sz="18" w:space="0" w:color="auto"/>
            </w:tcBorders>
            <w:textDirection w:val="btLr"/>
          </w:tcPr>
          <w:p w14:paraId="76DA67F7"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ind w:left="113" w:right="113"/>
              <w:rPr>
                <w:rFonts w:ascii="Arial" w:hAnsi="Arial" w:cs="Arial"/>
                <w:b/>
              </w:rPr>
            </w:pPr>
            <w:r w:rsidRPr="0041612C">
              <w:rPr>
                <w:rFonts w:ascii="Arial" w:hAnsi="Arial" w:cs="Arial"/>
                <w:b/>
              </w:rPr>
              <w:t>Indicator 1</w:t>
            </w:r>
          </w:p>
        </w:tc>
        <w:tc>
          <w:tcPr>
            <w:tcW w:w="479" w:type="dxa"/>
            <w:tcBorders>
              <w:top w:val="single" w:sz="18" w:space="0" w:color="auto"/>
              <w:bottom w:val="single" w:sz="18" w:space="0" w:color="auto"/>
            </w:tcBorders>
            <w:textDirection w:val="btLr"/>
          </w:tcPr>
          <w:p w14:paraId="33D36A5D"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ind w:left="113" w:right="113"/>
              <w:rPr>
                <w:rFonts w:ascii="Arial" w:hAnsi="Arial" w:cs="Arial"/>
                <w:b/>
              </w:rPr>
            </w:pPr>
            <w:r w:rsidRPr="0041612C">
              <w:rPr>
                <w:rFonts w:ascii="Arial" w:hAnsi="Arial" w:cs="Arial"/>
                <w:b/>
              </w:rPr>
              <w:t>Indicator 2</w:t>
            </w:r>
          </w:p>
        </w:tc>
        <w:tc>
          <w:tcPr>
            <w:tcW w:w="479" w:type="dxa"/>
            <w:tcBorders>
              <w:top w:val="single" w:sz="18" w:space="0" w:color="auto"/>
              <w:bottom w:val="single" w:sz="18" w:space="0" w:color="auto"/>
            </w:tcBorders>
            <w:textDirection w:val="btLr"/>
          </w:tcPr>
          <w:p w14:paraId="50A44089"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ind w:left="113" w:right="113"/>
              <w:rPr>
                <w:rFonts w:ascii="Arial" w:hAnsi="Arial" w:cs="Arial"/>
                <w:b/>
              </w:rPr>
            </w:pPr>
            <w:r w:rsidRPr="0041612C">
              <w:rPr>
                <w:rFonts w:ascii="Arial" w:hAnsi="Arial" w:cs="Arial"/>
                <w:b/>
              </w:rPr>
              <w:t>Indicator 3</w:t>
            </w:r>
          </w:p>
        </w:tc>
        <w:tc>
          <w:tcPr>
            <w:tcW w:w="479" w:type="dxa"/>
            <w:tcBorders>
              <w:top w:val="single" w:sz="18" w:space="0" w:color="auto"/>
              <w:bottom w:val="single" w:sz="18" w:space="0" w:color="auto"/>
            </w:tcBorders>
            <w:textDirection w:val="btLr"/>
          </w:tcPr>
          <w:p w14:paraId="484C9DF0"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ind w:left="113" w:right="113"/>
              <w:rPr>
                <w:rFonts w:ascii="Arial" w:hAnsi="Arial" w:cs="Arial"/>
                <w:b/>
              </w:rPr>
            </w:pPr>
            <w:r w:rsidRPr="0041612C">
              <w:rPr>
                <w:rFonts w:ascii="Arial" w:hAnsi="Arial" w:cs="Arial"/>
                <w:b/>
              </w:rPr>
              <w:t>Indicator 4</w:t>
            </w:r>
          </w:p>
        </w:tc>
        <w:tc>
          <w:tcPr>
            <w:tcW w:w="563" w:type="dxa"/>
            <w:tcBorders>
              <w:top w:val="single" w:sz="18" w:space="0" w:color="auto"/>
              <w:bottom w:val="single" w:sz="18" w:space="0" w:color="auto"/>
            </w:tcBorders>
            <w:textDirection w:val="btLr"/>
          </w:tcPr>
          <w:p w14:paraId="3E53D5AE"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ind w:left="113" w:right="113"/>
              <w:rPr>
                <w:rFonts w:ascii="Arial" w:hAnsi="Arial" w:cs="Arial"/>
                <w:b/>
              </w:rPr>
            </w:pPr>
            <w:r w:rsidRPr="0041612C">
              <w:rPr>
                <w:rFonts w:ascii="Arial" w:hAnsi="Arial" w:cs="Arial"/>
                <w:b/>
              </w:rPr>
              <w:t>Indicator 5</w:t>
            </w:r>
          </w:p>
        </w:tc>
        <w:tc>
          <w:tcPr>
            <w:tcW w:w="1605" w:type="dxa"/>
            <w:tcBorders>
              <w:top w:val="single" w:sz="18" w:space="0" w:color="auto"/>
              <w:bottom w:val="single" w:sz="18" w:space="0" w:color="auto"/>
            </w:tcBorders>
          </w:tcPr>
          <w:p w14:paraId="313957B8"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p w14:paraId="7FE6E9B5"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p w14:paraId="58A0C9FA" w14:textId="77777777"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r w:rsidRPr="0041612C">
              <w:rPr>
                <w:rFonts w:ascii="Arial" w:hAnsi="Arial" w:cs="Arial"/>
                <w:b/>
              </w:rPr>
              <w:t>Cost</w:t>
            </w:r>
          </w:p>
        </w:tc>
        <w:tc>
          <w:tcPr>
            <w:tcW w:w="3848" w:type="dxa"/>
            <w:tcBorders>
              <w:top w:val="single" w:sz="18" w:space="0" w:color="auto"/>
              <w:bottom w:val="single" w:sz="18" w:space="0" w:color="auto"/>
            </w:tcBorders>
            <w:vAlign w:val="center"/>
          </w:tcPr>
          <w:p w14:paraId="2B71542A" w14:textId="69A3F39F" w:rsidR="0091486C" w:rsidRPr="0041612C" w:rsidRDefault="0091486C"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r w:rsidRPr="0041612C">
              <w:rPr>
                <w:rFonts w:ascii="Arial" w:hAnsi="Arial" w:cs="Arial"/>
                <w:b/>
              </w:rPr>
              <w:t xml:space="preserve">Impact and sustainability </w:t>
            </w:r>
          </w:p>
        </w:tc>
      </w:tr>
      <w:tr w:rsidR="005E12D4" w:rsidRPr="0041612C" w14:paraId="651B49ED" w14:textId="77777777" w:rsidTr="66236439">
        <w:trPr>
          <w:gridAfter w:val="1"/>
          <w:wAfter w:w="172" w:type="dxa"/>
          <w:jc w:val="center"/>
        </w:trPr>
        <w:tc>
          <w:tcPr>
            <w:tcW w:w="5585" w:type="dxa"/>
            <w:tcBorders>
              <w:top w:val="single" w:sz="18" w:space="0" w:color="auto"/>
              <w:bottom w:val="dashed" w:sz="4" w:space="0" w:color="auto"/>
            </w:tcBorders>
          </w:tcPr>
          <w:p w14:paraId="36A54DC1"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 xml:space="preserve">Service Level Agreement with the Durham and </w:t>
            </w:r>
            <w:proofErr w:type="spellStart"/>
            <w:r w:rsidRPr="0041612C">
              <w:rPr>
                <w:rFonts w:ascii="Arial" w:hAnsi="Arial" w:cs="Arial"/>
                <w:b/>
              </w:rPr>
              <w:t>Chester-le-Street</w:t>
            </w:r>
            <w:proofErr w:type="spellEnd"/>
            <w:r w:rsidRPr="0041612C">
              <w:rPr>
                <w:rFonts w:ascii="Arial" w:hAnsi="Arial" w:cs="Arial"/>
                <w:b/>
              </w:rPr>
              <w:t xml:space="preserve"> School Sports Partnership </w:t>
            </w:r>
          </w:p>
          <w:p w14:paraId="7EA4ABD8"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bCs/>
              </w:rPr>
            </w:pPr>
            <w:r w:rsidRPr="0041612C">
              <w:rPr>
                <w:rFonts w:ascii="Arial" w:hAnsi="Arial" w:cs="Arial"/>
                <w:b/>
                <w:bCs/>
              </w:rPr>
              <w:t>Staff CPD</w:t>
            </w:r>
          </w:p>
          <w:p w14:paraId="0E61694B" w14:textId="77777777" w:rsidR="005E12D4" w:rsidRPr="0041612C" w:rsidRDefault="005E12D4" w:rsidP="00382A6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ind w:left="741"/>
              <w:rPr>
                <w:rFonts w:ascii="Arial" w:hAnsi="Arial" w:cs="Arial"/>
              </w:rPr>
            </w:pPr>
            <w:r w:rsidRPr="0041612C">
              <w:rPr>
                <w:rFonts w:ascii="Arial" w:hAnsi="Arial" w:cs="Arial"/>
              </w:rPr>
              <w:t>Development of staff expertise and knowledge to enable them to deliver high quality PE lessons and school sport.</w:t>
            </w:r>
          </w:p>
        </w:tc>
        <w:tc>
          <w:tcPr>
            <w:tcW w:w="1674" w:type="dxa"/>
            <w:tcBorders>
              <w:top w:val="single" w:sz="18" w:space="0" w:color="auto"/>
              <w:bottom w:val="dashed" w:sz="4" w:space="0" w:color="auto"/>
            </w:tcBorders>
          </w:tcPr>
          <w:p w14:paraId="74149EB4" w14:textId="77777777"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Staff</w:t>
            </w:r>
          </w:p>
          <w:p w14:paraId="4A112468" w14:textId="53621A98"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single" w:sz="18" w:space="0" w:color="auto"/>
              <w:bottom w:val="dashed" w:sz="4" w:space="0" w:color="auto"/>
            </w:tcBorders>
            <w:vAlign w:val="center"/>
          </w:tcPr>
          <w:p w14:paraId="0EAE9289"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single" w:sz="18" w:space="0" w:color="auto"/>
              <w:bottom w:val="dashed" w:sz="4" w:space="0" w:color="auto"/>
            </w:tcBorders>
            <w:vAlign w:val="center"/>
          </w:tcPr>
          <w:p w14:paraId="5A3842B2"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single" w:sz="18" w:space="0" w:color="auto"/>
              <w:bottom w:val="dashed" w:sz="4" w:space="0" w:color="auto"/>
            </w:tcBorders>
            <w:vAlign w:val="center"/>
          </w:tcPr>
          <w:p w14:paraId="3B6397F5"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single" w:sz="18" w:space="0" w:color="auto"/>
              <w:bottom w:val="dashed" w:sz="4" w:space="0" w:color="auto"/>
            </w:tcBorders>
            <w:vAlign w:val="center"/>
          </w:tcPr>
          <w:p w14:paraId="76C95E0E"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563" w:type="dxa"/>
            <w:tcBorders>
              <w:top w:val="single" w:sz="18" w:space="0" w:color="auto"/>
              <w:bottom w:val="dashed" w:sz="4" w:space="0" w:color="auto"/>
            </w:tcBorders>
            <w:vAlign w:val="center"/>
          </w:tcPr>
          <w:p w14:paraId="262A26F0"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1605" w:type="dxa"/>
            <w:vMerge w:val="restart"/>
            <w:tcBorders>
              <w:top w:val="single" w:sz="18" w:space="0" w:color="auto"/>
            </w:tcBorders>
            <w:vAlign w:val="center"/>
          </w:tcPr>
          <w:p w14:paraId="3A2495BC" w14:textId="0D23ED9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r w:rsidRPr="0041612C">
              <w:rPr>
                <w:rFonts w:ascii="Arial" w:hAnsi="Arial" w:cs="Arial"/>
                <w:b/>
              </w:rPr>
              <w:t xml:space="preserve">£ </w:t>
            </w:r>
            <w:r>
              <w:rPr>
                <w:rFonts w:ascii="Arial" w:hAnsi="Arial" w:cs="Arial"/>
                <w:b/>
              </w:rPr>
              <w:t>5,800</w:t>
            </w:r>
          </w:p>
        </w:tc>
        <w:tc>
          <w:tcPr>
            <w:tcW w:w="3848" w:type="dxa"/>
            <w:tcBorders>
              <w:top w:val="single" w:sz="18" w:space="0" w:color="auto"/>
              <w:bottom w:val="dashed" w:sz="4" w:space="0" w:color="auto"/>
            </w:tcBorders>
          </w:tcPr>
          <w:p w14:paraId="28913141" w14:textId="52D6F032" w:rsidR="005E12D4" w:rsidRPr="0041612C" w:rsidRDefault="56E0F3A8"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CPD through coaches attending school – improved confidence in teaching core skills (rugby coaching for Y5/6)</w:t>
            </w:r>
            <w:r w:rsidR="09964600" w:rsidRPr="66236439">
              <w:rPr>
                <w:rFonts w:ascii="Arial" w:hAnsi="Arial" w:cs="Arial"/>
              </w:rPr>
              <w:t xml:space="preserve"> in future years.</w:t>
            </w:r>
          </w:p>
        </w:tc>
      </w:tr>
      <w:tr w:rsidR="005E12D4" w:rsidRPr="0041612C" w14:paraId="14E2C1CE" w14:textId="77777777" w:rsidTr="66236439">
        <w:trPr>
          <w:gridAfter w:val="1"/>
          <w:wAfter w:w="172" w:type="dxa"/>
          <w:jc w:val="center"/>
        </w:trPr>
        <w:tc>
          <w:tcPr>
            <w:tcW w:w="5585" w:type="dxa"/>
            <w:tcBorders>
              <w:top w:val="dashed" w:sz="4" w:space="0" w:color="auto"/>
              <w:bottom w:val="dashed" w:sz="4" w:space="0" w:color="auto"/>
            </w:tcBorders>
          </w:tcPr>
          <w:p w14:paraId="62EFF598"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bCs/>
              </w:rPr>
            </w:pPr>
            <w:r w:rsidRPr="0041612C">
              <w:rPr>
                <w:rFonts w:ascii="Arial" w:hAnsi="Arial" w:cs="Arial"/>
                <w:b/>
                <w:bCs/>
              </w:rPr>
              <w:t>Inter-school competitions and festivals</w:t>
            </w:r>
          </w:p>
          <w:p w14:paraId="2AADA2A9" w14:textId="77777777" w:rsidR="005E12D4" w:rsidRPr="0041612C" w:rsidRDefault="005E12D4" w:rsidP="00382A6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ind w:left="741"/>
              <w:rPr>
                <w:rFonts w:ascii="Arial" w:hAnsi="Arial" w:cs="Arial"/>
                <w:b/>
              </w:rPr>
            </w:pPr>
            <w:r w:rsidRPr="0041612C">
              <w:rPr>
                <w:rFonts w:ascii="Arial" w:hAnsi="Arial" w:cs="Arial"/>
                <w:bCs/>
              </w:rPr>
              <w:t>A wide variety of competitions and festivals encouraging participation and excellence in sport.</w:t>
            </w:r>
          </w:p>
        </w:tc>
        <w:tc>
          <w:tcPr>
            <w:tcW w:w="1674" w:type="dxa"/>
            <w:tcBorders>
              <w:top w:val="dashed" w:sz="4" w:space="0" w:color="auto"/>
              <w:bottom w:val="dashed" w:sz="4" w:space="0" w:color="auto"/>
            </w:tcBorders>
          </w:tcPr>
          <w:p w14:paraId="5E0C2409" w14:textId="77777777"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 xml:space="preserve">Staff </w:t>
            </w:r>
          </w:p>
          <w:p w14:paraId="6245EA16" w14:textId="35E718F0"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dashed" w:sz="4" w:space="0" w:color="auto"/>
              <w:bottom w:val="dashed" w:sz="4" w:space="0" w:color="auto"/>
            </w:tcBorders>
            <w:vAlign w:val="center"/>
          </w:tcPr>
          <w:p w14:paraId="2F322CC7"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dashed" w:sz="4" w:space="0" w:color="auto"/>
              <w:bottom w:val="dashed" w:sz="4" w:space="0" w:color="auto"/>
            </w:tcBorders>
            <w:vAlign w:val="center"/>
          </w:tcPr>
          <w:p w14:paraId="32EC9F84"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3AB060E6"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1B821825"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563" w:type="dxa"/>
            <w:tcBorders>
              <w:top w:val="dashed" w:sz="4" w:space="0" w:color="auto"/>
              <w:bottom w:val="dashed" w:sz="4" w:space="0" w:color="auto"/>
            </w:tcBorders>
            <w:vAlign w:val="center"/>
          </w:tcPr>
          <w:p w14:paraId="68E50CF2"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1605" w:type="dxa"/>
            <w:vMerge/>
            <w:vAlign w:val="center"/>
          </w:tcPr>
          <w:p w14:paraId="362E8106"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3848" w:type="dxa"/>
            <w:tcBorders>
              <w:top w:val="dashed" w:sz="4" w:space="0" w:color="auto"/>
              <w:bottom w:val="dashed" w:sz="4" w:space="0" w:color="auto"/>
            </w:tcBorders>
          </w:tcPr>
          <w:p w14:paraId="58B57183" w14:textId="25B46899" w:rsidR="005E12D4" w:rsidRPr="0041612C" w:rsidRDefault="7A593598" w:rsidP="6D378040">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D378040">
              <w:rPr>
                <w:rFonts w:ascii="Arial" w:hAnsi="Arial" w:cs="Arial"/>
              </w:rPr>
              <w:t xml:space="preserve">Rugby tournament with local schools </w:t>
            </w:r>
            <w:proofErr w:type="gramStart"/>
            <w:r w:rsidRPr="6D378040">
              <w:rPr>
                <w:rFonts w:ascii="Arial" w:hAnsi="Arial" w:cs="Arial"/>
              </w:rPr>
              <w:t>-  sign</w:t>
            </w:r>
            <w:proofErr w:type="gramEnd"/>
            <w:r w:rsidRPr="6D378040">
              <w:rPr>
                <w:rFonts w:ascii="Arial" w:hAnsi="Arial" w:cs="Arial"/>
              </w:rPr>
              <w:t xml:space="preserve"> up for more competitions in 2025/26 year.</w:t>
            </w:r>
          </w:p>
          <w:p w14:paraId="3118863E" w14:textId="113DECC0" w:rsidR="005E12D4" w:rsidRPr="0041612C" w:rsidRDefault="7A593598" w:rsidP="6D378040">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D378040">
              <w:rPr>
                <w:rFonts w:ascii="Arial" w:hAnsi="Arial" w:cs="Arial"/>
              </w:rPr>
              <w:t>Festivals well attended with positive feedback from pupils and staff.</w:t>
            </w:r>
          </w:p>
        </w:tc>
      </w:tr>
      <w:tr w:rsidR="005E12D4" w:rsidRPr="0041612C" w14:paraId="44012835" w14:textId="77777777" w:rsidTr="66236439">
        <w:trPr>
          <w:gridAfter w:val="1"/>
          <w:wAfter w:w="172" w:type="dxa"/>
          <w:jc w:val="center"/>
        </w:trPr>
        <w:tc>
          <w:tcPr>
            <w:tcW w:w="5585" w:type="dxa"/>
            <w:tcBorders>
              <w:top w:val="dashed" w:sz="4" w:space="0" w:color="auto"/>
              <w:bottom w:val="dashed" w:sz="4" w:space="0" w:color="auto"/>
            </w:tcBorders>
          </w:tcPr>
          <w:p w14:paraId="18A6B466"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bCs/>
              </w:rPr>
            </w:pPr>
            <w:r w:rsidRPr="0041612C">
              <w:rPr>
                <w:rFonts w:ascii="Arial" w:hAnsi="Arial" w:cs="Arial"/>
                <w:b/>
                <w:bCs/>
              </w:rPr>
              <w:t xml:space="preserve">Online PE and sport resources  </w:t>
            </w:r>
          </w:p>
          <w:p w14:paraId="4E637270" w14:textId="77777777" w:rsidR="005E12D4" w:rsidRPr="0041612C" w:rsidRDefault="005E12D4" w:rsidP="00382A6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ind w:left="741"/>
              <w:rPr>
                <w:rFonts w:ascii="Arial" w:hAnsi="Arial" w:cs="Arial"/>
              </w:rPr>
            </w:pPr>
            <w:r w:rsidRPr="0041612C">
              <w:rPr>
                <w:rFonts w:ascii="Arial" w:hAnsi="Arial" w:cs="Arial"/>
              </w:rPr>
              <w:t>Teaching and coaching resources to enhance the delivery of PE and school sport.</w:t>
            </w:r>
          </w:p>
        </w:tc>
        <w:tc>
          <w:tcPr>
            <w:tcW w:w="1674" w:type="dxa"/>
            <w:tcBorders>
              <w:top w:val="dashed" w:sz="4" w:space="0" w:color="auto"/>
              <w:bottom w:val="dashed" w:sz="4" w:space="0" w:color="auto"/>
            </w:tcBorders>
          </w:tcPr>
          <w:p w14:paraId="68AC7CAB" w14:textId="77777777"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Staff</w:t>
            </w:r>
          </w:p>
          <w:p w14:paraId="582A142B" w14:textId="3941A059"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dashed" w:sz="4" w:space="0" w:color="auto"/>
              <w:bottom w:val="dashed" w:sz="4" w:space="0" w:color="auto"/>
            </w:tcBorders>
            <w:vAlign w:val="center"/>
          </w:tcPr>
          <w:p w14:paraId="61549B86"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05DF3EB9"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dashed" w:sz="4" w:space="0" w:color="auto"/>
              <w:bottom w:val="dashed" w:sz="4" w:space="0" w:color="auto"/>
            </w:tcBorders>
            <w:vAlign w:val="center"/>
          </w:tcPr>
          <w:p w14:paraId="6075E6EB"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2628A98D"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563" w:type="dxa"/>
            <w:tcBorders>
              <w:top w:val="dashed" w:sz="4" w:space="0" w:color="auto"/>
              <w:bottom w:val="dashed" w:sz="4" w:space="0" w:color="auto"/>
            </w:tcBorders>
            <w:vAlign w:val="center"/>
          </w:tcPr>
          <w:p w14:paraId="00FD5A72"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vMerge/>
            <w:vAlign w:val="center"/>
          </w:tcPr>
          <w:p w14:paraId="12838130"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3848" w:type="dxa"/>
            <w:tcBorders>
              <w:top w:val="dashed" w:sz="4" w:space="0" w:color="auto"/>
              <w:bottom w:val="dashed" w:sz="4" w:space="0" w:color="auto"/>
            </w:tcBorders>
          </w:tcPr>
          <w:p w14:paraId="59FFC3A3" w14:textId="483C4366" w:rsidR="005E12D4" w:rsidRPr="0041612C" w:rsidRDefault="005E12D4" w:rsidP="6D378040">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r>
      <w:tr w:rsidR="005E12D4" w:rsidRPr="0041612C" w14:paraId="2C5D9513" w14:textId="77777777" w:rsidTr="66236439">
        <w:trPr>
          <w:gridAfter w:val="1"/>
          <w:wAfter w:w="172" w:type="dxa"/>
          <w:trHeight w:val="823"/>
          <w:jc w:val="center"/>
        </w:trPr>
        <w:tc>
          <w:tcPr>
            <w:tcW w:w="5585" w:type="dxa"/>
            <w:tcBorders>
              <w:top w:val="dashed" w:sz="4" w:space="0" w:color="auto"/>
              <w:bottom w:val="dashed" w:sz="4" w:space="0" w:color="auto"/>
            </w:tcBorders>
          </w:tcPr>
          <w:p w14:paraId="7B704F45"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bCs/>
              </w:rPr>
            </w:pPr>
            <w:r w:rsidRPr="0041612C">
              <w:rPr>
                <w:rFonts w:ascii="Arial" w:hAnsi="Arial" w:cs="Arial"/>
                <w:b/>
                <w:bCs/>
              </w:rPr>
              <w:t>Access to Active Bursts videos for the full academic year (minimum of 15 routines) to be accessed through the SSP website.</w:t>
            </w:r>
          </w:p>
          <w:p w14:paraId="1E9DF7FD" w14:textId="77777777" w:rsidR="005E12D4" w:rsidRPr="0041612C" w:rsidRDefault="005E12D4" w:rsidP="00382A6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ind w:left="741"/>
              <w:rPr>
                <w:rFonts w:ascii="Arial" w:hAnsi="Arial" w:cs="Arial"/>
                <w:b/>
                <w:bCs/>
              </w:rPr>
            </w:pPr>
            <w:r w:rsidRPr="0041612C">
              <w:rPr>
                <w:rFonts w:ascii="Arial" w:hAnsi="Arial" w:cs="Arial"/>
              </w:rPr>
              <w:lastRenderedPageBreak/>
              <w:t>Access to fun physical activity sessions than can be done in classrooms/hall to encourage students to be physically active.</w:t>
            </w:r>
          </w:p>
        </w:tc>
        <w:tc>
          <w:tcPr>
            <w:tcW w:w="1674" w:type="dxa"/>
            <w:tcBorders>
              <w:top w:val="dashed" w:sz="4" w:space="0" w:color="auto"/>
              <w:bottom w:val="dashed" w:sz="4" w:space="0" w:color="auto"/>
            </w:tcBorders>
          </w:tcPr>
          <w:p w14:paraId="70CAAF7C" w14:textId="77777777"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lastRenderedPageBreak/>
              <w:t>Staff</w:t>
            </w:r>
          </w:p>
          <w:p w14:paraId="2D3F6A5F" w14:textId="0360DE74"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dashed" w:sz="4" w:space="0" w:color="auto"/>
              <w:bottom w:val="dashed" w:sz="4" w:space="0" w:color="auto"/>
            </w:tcBorders>
            <w:vAlign w:val="center"/>
          </w:tcPr>
          <w:p w14:paraId="74E08098"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dashed" w:sz="4" w:space="0" w:color="auto"/>
              <w:bottom w:val="dashed" w:sz="4" w:space="0" w:color="auto"/>
            </w:tcBorders>
            <w:vAlign w:val="center"/>
          </w:tcPr>
          <w:p w14:paraId="63B24F5D"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4A9B7E46"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dashed" w:sz="4" w:space="0" w:color="auto"/>
              <w:bottom w:val="dashed" w:sz="4" w:space="0" w:color="auto"/>
            </w:tcBorders>
            <w:vAlign w:val="center"/>
          </w:tcPr>
          <w:p w14:paraId="4A4814F4"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563" w:type="dxa"/>
            <w:tcBorders>
              <w:top w:val="dashed" w:sz="4" w:space="0" w:color="auto"/>
              <w:bottom w:val="dashed" w:sz="4" w:space="0" w:color="auto"/>
            </w:tcBorders>
            <w:vAlign w:val="center"/>
          </w:tcPr>
          <w:p w14:paraId="4A58A018"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vMerge/>
            <w:vAlign w:val="center"/>
          </w:tcPr>
          <w:p w14:paraId="45028F30"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3848" w:type="dxa"/>
            <w:tcBorders>
              <w:top w:val="dashed" w:sz="4" w:space="0" w:color="auto"/>
              <w:bottom w:val="dashed" w:sz="4" w:space="0" w:color="auto"/>
            </w:tcBorders>
          </w:tcPr>
          <w:p w14:paraId="432E14C8" w14:textId="6FA72532" w:rsidR="005E12D4" w:rsidRPr="0041612C" w:rsidRDefault="78DCDA34"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Used daily – positive feedback from pupils</w:t>
            </w:r>
            <w:r w:rsidR="10AA7ABA" w:rsidRPr="66236439">
              <w:rPr>
                <w:rFonts w:ascii="Arial" w:hAnsi="Arial" w:cs="Arial"/>
              </w:rPr>
              <w:t>.</w:t>
            </w:r>
          </w:p>
          <w:p w14:paraId="0E3BEF72" w14:textId="5019B7D8" w:rsidR="005E12D4" w:rsidRPr="0041612C" w:rsidRDefault="10AA7ABA"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Part of daily time exercising</w:t>
            </w:r>
          </w:p>
        </w:tc>
      </w:tr>
      <w:tr w:rsidR="005E12D4" w:rsidRPr="0041612C" w14:paraId="330315DC" w14:textId="77777777" w:rsidTr="66236439">
        <w:trPr>
          <w:gridAfter w:val="1"/>
          <w:wAfter w:w="172" w:type="dxa"/>
          <w:jc w:val="center"/>
        </w:trPr>
        <w:tc>
          <w:tcPr>
            <w:tcW w:w="5585" w:type="dxa"/>
            <w:tcBorders>
              <w:top w:val="dashed" w:sz="4" w:space="0" w:color="auto"/>
              <w:bottom w:val="dashed" w:sz="4" w:space="0" w:color="auto"/>
            </w:tcBorders>
          </w:tcPr>
          <w:p w14:paraId="07D7A22C"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bCs/>
              </w:rPr>
            </w:pPr>
            <w:r w:rsidRPr="0041612C">
              <w:rPr>
                <w:rFonts w:ascii="Arial" w:hAnsi="Arial" w:cs="Arial"/>
                <w:b/>
                <w:bCs/>
              </w:rPr>
              <w:t xml:space="preserve">A full day intra-school sport event to be delivered in your school by SSP staff. </w:t>
            </w:r>
          </w:p>
          <w:p w14:paraId="7675387D" w14:textId="77777777" w:rsidR="005E12D4" w:rsidRPr="0041612C" w:rsidRDefault="005E12D4" w:rsidP="00382A6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741"/>
              <w:rPr>
                <w:rFonts w:ascii="Arial" w:hAnsi="Arial" w:cs="Arial"/>
                <w:b/>
                <w:bCs/>
              </w:rPr>
            </w:pPr>
            <w:r w:rsidRPr="0041612C">
              <w:rPr>
                <w:rFonts w:ascii="Arial" w:hAnsi="Arial" w:cs="Arial"/>
              </w:rPr>
              <w:t>Development of leadership skills and opportunities for students to take part in friendly, competitive sporting events.</w:t>
            </w:r>
          </w:p>
        </w:tc>
        <w:tc>
          <w:tcPr>
            <w:tcW w:w="1674" w:type="dxa"/>
            <w:tcBorders>
              <w:top w:val="dashed" w:sz="4" w:space="0" w:color="auto"/>
              <w:bottom w:val="dashed" w:sz="4" w:space="0" w:color="auto"/>
            </w:tcBorders>
          </w:tcPr>
          <w:p w14:paraId="0A0510B2" w14:textId="2131CB98"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dashed" w:sz="4" w:space="0" w:color="auto"/>
              <w:bottom w:val="dashed" w:sz="4" w:space="0" w:color="auto"/>
            </w:tcBorders>
            <w:vAlign w:val="center"/>
          </w:tcPr>
          <w:p w14:paraId="7F5E24BF"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dashed" w:sz="4" w:space="0" w:color="auto"/>
              <w:bottom w:val="dashed" w:sz="4" w:space="0" w:color="auto"/>
            </w:tcBorders>
            <w:vAlign w:val="center"/>
          </w:tcPr>
          <w:p w14:paraId="59B4BA68"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05600DEA"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dashed" w:sz="4" w:space="0" w:color="auto"/>
              <w:bottom w:val="dashed" w:sz="4" w:space="0" w:color="auto"/>
            </w:tcBorders>
            <w:vAlign w:val="center"/>
          </w:tcPr>
          <w:p w14:paraId="51026D39"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563" w:type="dxa"/>
            <w:tcBorders>
              <w:top w:val="dashed" w:sz="4" w:space="0" w:color="auto"/>
              <w:bottom w:val="dashed" w:sz="4" w:space="0" w:color="auto"/>
            </w:tcBorders>
            <w:vAlign w:val="center"/>
          </w:tcPr>
          <w:p w14:paraId="65250BC8"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1605" w:type="dxa"/>
            <w:vMerge w:val="restart"/>
            <w:tcBorders>
              <w:top w:val="dashed" w:sz="4" w:space="0" w:color="auto"/>
            </w:tcBorders>
            <w:vAlign w:val="center"/>
          </w:tcPr>
          <w:p w14:paraId="5941DCF5"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3848" w:type="dxa"/>
            <w:tcBorders>
              <w:top w:val="dashed" w:sz="4" w:space="0" w:color="auto"/>
              <w:bottom w:val="dashed" w:sz="4" w:space="0" w:color="auto"/>
            </w:tcBorders>
          </w:tcPr>
          <w:p w14:paraId="469E3AAB" w14:textId="379E1727" w:rsidR="005E12D4" w:rsidRPr="0041612C" w:rsidRDefault="264EED19"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Leadership skills developed in Y5/6 pupils- transferrable skills for sports day.</w:t>
            </w:r>
          </w:p>
          <w:p w14:paraId="4EC69305" w14:textId="772C776C" w:rsidR="005E12D4" w:rsidRPr="0041612C" w:rsidRDefault="543954FA"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Experience of competitive sports for pupils – experience used for inter school competition</w:t>
            </w:r>
          </w:p>
        </w:tc>
      </w:tr>
      <w:tr w:rsidR="005E12D4" w:rsidRPr="0041612C" w14:paraId="416F9878" w14:textId="77777777" w:rsidTr="66236439">
        <w:trPr>
          <w:gridAfter w:val="1"/>
          <w:wAfter w:w="172" w:type="dxa"/>
          <w:jc w:val="center"/>
        </w:trPr>
        <w:tc>
          <w:tcPr>
            <w:tcW w:w="5585" w:type="dxa"/>
            <w:tcBorders>
              <w:top w:val="dashed" w:sz="4" w:space="0" w:color="auto"/>
              <w:bottom w:val="dashed" w:sz="4" w:space="0" w:color="auto"/>
            </w:tcBorders>
          </w:tcPr>
          <w:p w14:paraId="52B54B3B"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bCs/>
              </w:rPr>
            </w:pPr>
            <w:r w:rsidRPr="0041612C">
              <w:rPr>
                <w:rFonts w:ascii="Arial" w:hAnsi="Arial" w:cs="Arial"/>
                <w:b/>
                <w:bCs/>
              </w:rPr>
              <w:t xml:space="preserve">Tag-Rugby Inter-School Competition Preparation </w:t>
            </w:r>
          </w:p>
          <w:p w14:paraId="67ADA255" w14:textId="4440D7A3" w:rsidR="005E12D4" w:rsidRPr="00A16E07" w:rsidRDefault="005E12D4" w:rsidP="00382A6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741"/>
              <w:rPr>
                <w:rFonts w:ascii="Arial" w:hAnsi="Arial" w:cs="Arial"/>
              </w:rPr>
            </w:pPr>
            <w:r w:rsidRPr="0041612C">
              <w:rPr>
                <w:rFonts w:ascii="Arial" w:hAnsi="Arial" w:cs="Arial"/>
              </w:rPr>
              <w:t xml:space="preserve">2 half days for Year 5/6 teachers and pupils to help prepare them for a competition against other schools </w:t>
            </w:r>
          </w:p>
        </w:tc>
        <w:tc>
          <w:tcPr>
            <w:tcW w:w="1674" w:type="dxa"/>
            <w:tcBorders>
              <w:top w:val="dashed" w:sz="4" w:space="0" w:color="auto"/>
              <w:bottom w:val="dashed" w:sz="4" w:space="0" w:color="auto"/>
            </w:tcBorders>
          </w:tcPr>
          <w:p w14:paraId="5B598A94" w14:textId="77777777"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Y5/6 pupils</w:t>
            </w:r>
          </w:p>
          <w:p w14:paraId="0B398A92" w14:textId="2A25D5FD"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Staff</w:t>
            </w:r>
          </w:p>
        </w:tc>
        <w:tc>
          <w:tcPr>
            <w:tcW w:w="479" w:type="dxa"/>
            <w:tcBorders>
              <w:top w:val="dashed" w:sz="4" w:space="0" w:color="auto"/>
              <w:bottom w:val="dashed" w:sz="4" w:space="0" w:color="auto"/>
            </w:tcBorders>
            <w:vAlign w:val="center"/>
          </w:tcPr>
          <w:p w14:paraId="3985C7E6"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5C52999F"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67DC4525"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08559B39"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563" w:type="dxa"/>
            <w:tcBorders>
              <w:top w:val="dashed" w:sz="4" w:space="0" w:color="auto"/>
              <w:bottom w:val="dashed" w:sz="4" w:space="0" w:color="auto"/>
            </w:tcBorders>
            <w:vAlign w:val="center"/>
          </w:tcPr>
          <w:p w14:paraId="57309A12"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1605" w:type="dxa"/>
            <w:vMerge/>
            <w:vAlign w:val="center"/>
          </w:tcPr>
          <w:p w14:paraId="7E937F80"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3848" w:type="dxa"/>
            <w:tcBorders>
              <w:top w:val="dashed" w:sz="4" w:space="0" w:color="auto"/>
              <w:bottom w:val="dashed" w:sz="4" w:space="0" w:color="auto"/>
            </w:tcBorders>
          </w:tcPr>
          <w:p w14:paraId="74E72406" w14:textId="749EA4C1" w:rsidR="005E12D4" w:rsidRPr="0041612C" w:rsidRDefault="65FD5CC5"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Excellent coaching ensured pupils were prepared for competition and following festival.</w:t>
            </w:r>
          </w:p>
          <w:p w14:paraId="7B8F3EF8" w14:textId="668E02D7" w:rsidR="005E12D4" w:rsidRPr="0041612C" w:rsidRDefault="1405FB26"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Increased staff confidence in teaching tag rugby</w:t>
            </w:r>
          </w:p>
        </w:tc>
      </w:tr>
      <w:tr w:rsidR="005E12D4" w:rsidRPr="0041612C" w14:paraId="4918ADFB" w14:textId="77777777" w:rsidTr="66236439">
        <w:trPr>
          <w:gridAfter w:val="1"/>
          <w:wAfter w:w="172" w:type="dxa"/>
          <w:jc w:val="center"/>
        </w:trPr>
        <w:tc>
          <w:tcPr>
            <w:tcW w:w="5585" w:type="dxa"/>
          </w:tcPr>
          <w:p w14:paraId="77721C6C" w14:textId="0E6C7FE5" w:rsidR="005E12D4" w:rsidRPr="002B56D9" w:rsidRDefault="005E12D4" w:rsidP="002B56D9">
            <w:pPr>
              <w:spacing w:after="200"/>
              <w:rPr>
                <w:rFonts w:ascii="Arial" w:eastAsia="Times New Roman" w:hAnsi="Arial" w:cs="Arial"/>
                <w:b/>
                <w:bCs/>
              </w:rPr>
            </w:pPr>
            <w:r w:rsidRPr="002B56D9">
              <w:rPr>
                <w:rFonts w:ascii="Arial" w:eastAsia="Times New Roman" w:hAnsi="Arial" w:cs="Arial"/>
                <w:b/>
                <w:bCs/>
              </w:rPr>
              <w:t xml:space="preserve">Teamwork with Alex Dewar (Invictus Games Athlete) </w:t>
            </w:r>
          </w:p>
          <w:p w14:paraId="203FFE47" w14:textId="77777777" w:rsidR="005E12D4" w:rsidRPr="00D735A9" w:rsidRDefault="005E12D4" w:rsidP="00D526E0">
            <w:pPr>
              <w:pStyle w:val="ListParagraph"/>
              <w:numPr>
                <w:ilvl w:val="0"/>
                <w:numId w:val="21"/>
              </w:numPr>
              <w:spacing w:after="200"/>
              <w:rPr>
                <w:rFonts w:ascii="Arial" w:eastAsia="Times New Roman" w:hAnsi="Arial" w:cs="Arial"/>
              </w:rPr>
            </w:pPr>
            <w:r w:rsidRPr="00D735A9">
              <w:rPr>
                <w:rFonts w:ascii="Arial" w:eastAsia="Times New Roman" w:hAnsi="Arial" w:cs="Arial"/>
              </w:rPr>
              <w:t xml:space="preserve">A full day visit from Alex Dewar and a member of the SSP team focusing on teamwork skills.  </w:t>
            </w:r>
          </w:p>
          <w:p w14:paraId="7F0BF188" w14:textId="77777777" w:rsidR="005E12D4" w:rsidRPr="00D735A9" w:rsidRDefault="005E12D4" w:rsidP="00D526E0">
            <w:pPr>
              <w:pStyle w:val="ListParagraph"/>
              <w:numPr>
                <w:ilvl w:val="0"/>
                <w:numId w:val="21"/>
              </w:numPr>
              <w:spacing w:after="200"/>
              <w:rPr>
                <w:rFonts w:ascii="Arial" w:eastAsia="Times New Roman" w:hAnsi="Arial" w:cs="Arial"/>
              </w:rPr>
            </w:pPr>
            <w:r w:rsidRPr="00D735A9">
              <w:rPr>
                <w:rFonts w:ascii="Arial" w:eastAsia="Times New Roman" w:hAnsi="Arial" w:cs="Arial"/>
              </w:rPr>
              <w:t xml:space="preserve">Working with an UKS2 class for the full day, Alex will provide a presentation about his life story during the morning session.  Then the UKS2 will receive leadership training to deliver teamwork challenges to younger pupils within their school.  </w:t>
            </w:r>
          </w:p>
          <w:p w14:paraId="5DAB6D2D" w14:textId="40C07CE0" w:rsidR="005E12D4" w:rsidRPr="00D735A9" w:rsidRDefault="005E12D4" w:rsidP="00EE4876">
            <w:pPr>
              <w:pStyle w:val="ListParagraph"/>
              <w:numPr>
                <w:ilvl w:val="0"/>
                <w:numId w:val="21"/>
              </w:numPr>
              <w:spacing w:after="200"/>
              <w:rPr>
                <w:rFonts w:ascii="Arial" w:eastAsia="Times New Roman" w:hAnsi="Arial" w:cs="Arial"/>
              </w:rPr>
            </w:pPr>
            <w:r w:rsidRPr="00D735A9">
              <w:rPr>
                <w:rFonts w:ascii="Arial" w:eastAsia="Times New Roman" w:hAnsi="Arial" w:cs="Arial"/>
              </w:rPr>
              <w:t xml:space="preserve">In the afternoon session, KS1 and LKS2 classes will visit a carousel of teamwork challenges led by the newly trained UKS2 leaders.  </w:t>
            </w:r>
          </w:p>
        </w:tc>
        <w:tc>
          <w:tcPr>
            <w:tcW w:w="1674" w:type="dxa"/>
            <w:tcBorders>
              <w:top w:val="dashed" w:sz="4" w:space="0" w:color="auto"/>
              <w:bottom w:val="dashed" w:sz="4" w:space="0" w:color="auto"/>
            </w:tcBorders>
          </w:tcPr>
          <w:p w14:paraId="14884EB6" w14:textId="6C338E26"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dashed" w:sz="4" w:space="0" w:color="auto"/>
              <w:bottom w:val="dashed" w:sz="4" w:space="0" w:color="auto"/>
            </w:tcBorders>
            <w:vAlign w:val="center"/>
          </w:tcPr>
          <w:p w14:paraId="4C405D28" w14:textId="77777777"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dashed" w:sz="4" w:space="0" w:color="auto"/>
              <w:bottom w:val="dashed" w:sz="4" w:space="0" w:color="auto"/>
            </w:tcBorders>
            <w:vAlign w:val="center"/>
          </w:tcPr>
          <w:p w14:paraId="5C42947B" w14:textId="33837F88"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dashed" w:sz="4" w:space="0" w:color="auto"/>
              <w:bottom w:val="dashed" w:sz="4" w:space="0" w:color="auto"/>
            </w:tcBorders>
            <w:vAlign w:val="center"/>
          </w:tcPr>
          <w:p w14:paraId="0147216F" w14:textId="56C05C4C"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dashed" w:sz="4" w:space="0" w:color="auto"/>
              <w:bottom w:val="dashed" w:sz="4" w:space="0" w:color="auto"/>
            </w:tcBorders>
            <w:vAlign w:val="center"/>
          </w:tcPr>
          <w:p w14:paraId="20DA3E46" w14:textId="2CA1ABEC"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563" w:type="dxa"/>
            <w:tcBorders>
              <w:top w:val="dashed" w:sz="4" w:space="0" w:color="auto"/>
              <w:bottom w:val="dashed" w:sz="4" w:space="0" w:color="auto"/>
            </w:tcBorders>
            <w:vAlign w:val="center"/>
          </w:tcPr>
          <w:p w14:paraId="6F93B794"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vMerge/>
            <w:vAlign w:val="center"/>
          </w:tcPr>
          <w:p w14:paraId="10F69E4B"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3848" w:type="dxa"/>
            <w:tcBorders>
              <w:top w:val="dashed" w:sz="4" w:space="0" w:color="auto"/>
              <w:bottom w:val="dashed" w:sz="4" w:space="0" w:color="auto"/>
            </w:tcBorders>
          </w:tcPr>
          <w:p w14:paraId="2A9B55EF" w14:textId="23C25468" w:rsidR="005E12D4" w:rsidRPr="0041612C" w:rsidRDefault="1D9EBE04"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Motivational speech – increased positive attitude towards sport</w:t>
            </w:r>
            <w:r w:rsidR="1AD78C45" w:rsidRPr="66236439">
              <w:rPr>
                <w:rFonts w:ascii="Arial" w:hAnsi="Arial" w:cs="Arial"/>
              </w:rPr>
              <w:t>ing activity</w:t>
            </w:r>
            <w:r w:rsidRPr="66236439">
              <w:rPr>
                <w:rFonts w:ascii="Arial" w:hAnsi="Arial" w:cs="Arial"/>
              </w:rPr>
              <w:t xml:space="preserve"> (</w:t>
            </w:r>
            <w:r w:rsidR="191740CD" w:rsidRPr="66236439">
              <w:rPr>
                <w:rFonts w:ascii="Arial" w:hAnsi="Arial" w:cs="Arial"/>
              </w:rPr>
              <w:t xml:space="preserve">pupil </w:t>
            </w:r>
            <w:r w:rsidRPr="66236439">
              <w:rPr>
                <w:rFonts w:ascii="Arial" w:hAnsi="Arial" w:cs="Arial"/>
              </w:rPr>
              <w:t>feedback).</w:t>
            </w:r>
          </w:p>
          <w:p w14:paraId="7F466720" w14:textId="379E1727" w:rsidR="005E12D4" w:rsidRPr="0041612C" w:rsidRDefault="2818C0AC"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Leadership skills developed in Y5/6 pupils- transferrable skills for sports day.</w:t>
            </w:r>
          </w:p>
          <w:p w14:paraId="7F3965D3" w14:textId="3AFBA963" w:rsidR="005E12D4" w:rsidRPr="0041612C" w:rsidRDefault="005E12D4"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p>
          <w:p w14:paraId="6023664E" w14:textId="2D149DC3" w:rsidR="005E12D4" w:rsidRPr="0041612C" w:rsidRDefault="005E12D4"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p>
        </w:tc>
      </w:tr>
      <w:tr w:rsidR="005E12D4" w:rsidRPr="0041612C" w14:paraId="1654DA0D" w14:textId="77777777" w:rsidTr="66236439">
        <w:trPr>
          <w:gridAfter w:val="1"/>
          <w:wAfter w:w="172" w:type="dxa"/>
          <w:jc w:val="center"/>
        </w:trPr>
        <w:tc>
          <w:tcPr>
            <w:tcW w:w="5585" w:type="dxa"/>
          </w:tcPr>
          <w:p w14:paraId="244BBEAB" w14:textId="77777777" w:rsidR="005E12D4" w:rsidRPr="00494D41" w:rsidRDefault="005E12D4" w:rsidP="00494D41">
            <w:pPr>
              <w:spacing w:after="200"/>
              <w:rPr>
                <w:rFonts w:ascii="Arial" w:eastAsia="Times New Roman" w:hAnsi="Arial" w:cs="Arial"/>
                <w:b/>
                <w:bCs/>
              </w:rPr>
            </w:pPr>
            <w:r w:rsidRPr="00494D41">
              <w:rPr>
                <w:rFonts w:ascii="Arial" w:eastAsia="Times New Roman" w:hAnsi="Arial" w:cs="Arial"/>
                <w:b/>
                <w:bCs/>
              </w:rPr>
              <w:t>Wellbeing Day - Whole School Stretch &amp; Relax (EYFS/KS1/KS2)</w:t>
            </w:r>
          </w:p>
          <w:p w14:paraId="2D9C93EA" w14:textId="77777777" w:rsidR="005E12D4" w:rsidRPr="00D735A9" w:rsidRDefault="005E12D4" w:rsidP="00D735A9">
            <w:pPr>
              <w:pStyle w:val="ListParagraph"/>
              <w:numPr>
                <w:ilvl w:val="0"/>
                <w:numId w:val="22"/>
              </w:numPr>
              <w:spacing w:after="200"/>
              <w:rPr>
                <w:rFonts w:ascii="Arial" w:eastAsia="Times New Roman" w:hAnsi="Arial" w:cs="Arial"/>
              </w:rPr>
            </w:pPr>
            <w:r w:rsidRPr="00D735A9">
              <w:rPr>
                <w:rFonts w:ascii="Arial" w:eastAsia="Times New Roman" w:hAnsi="Arial" w:cs="Arial"/>
              </w:rPr>
              <w:t xml:space="preserve">Take a day to immerse the whole school in the benefits of Stretching to improve physical health and learn new skills in how to create and maintain a calm and happy mind. </w:t>
            </w:r>
          </w:p>
          <w:p w14:paraId="6C967D35" w14:textId="5726EE4B" w:rsidR="005E12D4" w:rsidRPr="00D735A9" w:rsidRDefault="005E12D4" w:rsidP="00494D41">
            <w:pPr>
              <w:pStyle w:val="ListParagraph"/>
              <w:numPr>
                <w:ilvl w:val="0"/>
                <w:numId w:val="22"/>
              </w:numPr>
              <w:spacing w:after="200"/>
              <w:rPr>
                <w:rFonts w:ascii="Arial" w:eastAsia="Times New Roman" w:hAnsi="Arial" w:cs="Arial"/>
                <w:b/>
                <w:bCs/>
              </w:rPr>
            </w:pPr>
            <w:r w:rsidRPr="00D735A9">
              <w:rPr>
                <w:rFonts w:ascii="Arial" w:eastAsia="Times New Roman" w:hAnsi="Arial" w:cs="Arial"/>
              </w:rPr>
              <w:t xml:space="preserve">Each class will be taught by an experienced practitioner (Yoga Beth) who will teach body and mind wellbeing through activities and </w:t>
            </w:r>
            <w:r w:rsidRPr="00D735A9">
              <w:rPr>
                <w:rFonts w:ascii="Arial" w:eastAsia="Times New Roman" w:hAnsi="Arial" w:cs="Arial"/>
              </w:rPr>
              <w:lastRenderedPageBreak/>
              <w:t>games. Accessible for all ages and abilities for whole class groups and/or select pupil nurture groups too.</w:t>
            </w:r>
            <w:r w:rsidRPr="00D735A9">
              <w:rPr>
                <w:rFonts w:ascii="Arial" w:eastAsia="Times New Roman" w:hAnsi="Arial" w:cs="Arial"/>
                <w:b/>
                <w:bCs/>
              </w:rPr>
              <w:t xml:space="preserve"> </w:t>
            </w:r>
          </w:p>
        </w:tc>
        <w:tc>
          <w:tcPr>
            <w:tcW w:w="1674" w:type="dxa"/>
            <w:tcBorders>
              <w:top w:val="dashed" w:sz="4" w:space="0" w:color="auto"/>
              <w:bottom w:val="dashed" w:sz="4" w:space="0" w:color="auto"/>
            </w:tcBorders>
          </w:tcPr>
          <w:p w14:paraId="63EACD82" w14:textId="77777777"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lastRenderedPageBreak/>
              <w:t>Pupil</w:t>
            </w:r>
          </w:p>
          <w:p w14:paraId="644E555C" w14:textId="207FD13B"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Staff</w:t>
            </w:r>
          </w:p>
        </w:tc>
        <w:tc>
          <w:tcPr>
            <w:tcW w:w="479" w:type="dxa"/>
            <w:tcBorders>
              <w:top w:val="dashed" w:sz="4" w:space="0" w:color="auto"/>
              <w:bottom w:val="dashed" w:sz="4" w:space="0" w:color="auto"/>
            </w:tcBorders>
            <w:vAlign w:val="center"/>
          </w:tcPr>
          <w:p w14:paraId="2C2D950C" w14:textId="404616F9"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dashed" w:sz="4" w:space="0" w:color="auto"/>
              <w:bottom w:val="dashed" w:sz="4" w:space="0" w:color="auto"/>
            </w:tcBorders>
            <w:vAlign w:val="center"/>
          </w:tcPr>
          <w:p w14:paraId="6BBBB30A" w14:textId="5BEC35EE"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dashed" w:sz="4" w:space="0" w:color="auto"/>
              <w:bottom w:val="dashed" w:sz="4" w:space="0" w:color="auto"/>
            </w:tcBorders>
            <w:vAlign w:val="center"/>
          </w:tcPr>
          <w:p w14:paraId="1AD083FE" w14:textId="0FDDE5BF"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dashed" w:sz="4" w:space="0" w:color="auto"/>
              <w:bottom w:val="dashed" w:sz="4" w:space="0" w:color="auto"/>
            </w:tcBorders>
            <w:vAlign w:val="center"/>
          </w:tcPr>
          <w:p w14:paraId="4C645667" w14:textId="4EC394A5" w:rsidR="005E12D4"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563" w:type="dxa"/>
            <w:tcBorders>
              <w:top w:val="dashed" w:sz="4" w:space="0" w:color="auto"/>
              <w:bottom w:val="dashed" w:sz="4" w:space="0" w:color="auto"/>
            </w:tcBorders>
            <w:vAlign w:val="center"/>
          </w:tcPr>
          <w:p w14:paraId="405390EC"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vMerge/>
            <w:vAlign w:val="center"/>
          </w:tcPr>
          <w:p w14:paraId="60EB8FF7" w14:textId="77777777" w:rsidR="005E12D4" w:rsidRPr="0041612C" w:rsidRDefault="005E12D4" w:rsidP="00382A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3848" w:type="dxa"/>
            <w:tcBorders>
              <w:top w:val="dashed" w:sz="4" w:space="0" w:color="auto"/>
              <w:bottom w:val="dashed" w:sz="4" w:space="0" w:color="auto"/>
            </w:tcBorders>
          </w:tcPr>
          <w:p w14:paraId="54F14E3F" w14:textId="614DA725" w:rsidR="005E12D4" w:rsidRPr="0041612C" w:rsidRDefault="67C17FCF"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Increased confidence in teaching stretching exercises for wellbeing (staff)</w:t>
            </w:r>
          </w:p>
          <w:p w14:paraId="47FED597" w14:textId="3D938D24" w:rsidR="005E12D4" w:rsidRPr="0041612C" w:rsidRDefault="67C17FCF"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Positive feedback from pupils – links to zones of regulation</w:t>
            </w:r>
          </w:p>
        </w:tc>
      </w:tr>
      <w:tr w:rsidR="005E12D4" w:rsidRPr="0041612C" w14:paraId="0C143351" w14:textId="77777777" w:rsidTr="66236439">
        <w:trPr>
          <w:jc w:val="center"/>
        </w:trPr>
        <w:tc>
          <w:tcPr>
            <w:tcW w:w="5585" w:type="dxa"/>
            <w:tcBorders>
              <w:top w:val="dashed" w:sz="4" w:space="0" w:color="auto"/>
              <w:bottom w:val="dashed" w:sz="4" w:space="0" w:color="auto"/>
            </w:tcBorders>
          </w:tcPr>
          <w:p w14:paraId="67A04356"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41612C">
              <w:rPr>
                <w:rFonts w:ascii="Arial" w:hAnsi="Arial" w:cs="Arial"/>
                <w:b/>
                <w:bCs/>
              </w:rPr>
              <w:t>Ultimate Frisbee Day</w:t>
            </w:r>
          </w:p>
          <w:p w14:paraId="0A4434E7" w14:textId="77777777" w:rsidR="005E12D4" w:rsidRPr="0041612C" w:rsidRDefault="005E12D4" w:rsidP="00F50DF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ind w:left="741"/>
              <w:rPr>
                <w:rFonts w:ascii="Arial" w:hAnsi="Arial" w:cs="Arial"/>
              </w:rPr>
            </w:pPr>
            <w:r w:rsidRPr="0041612C">
              <w:rPr>
                <w:rFonts w:ascii="Arial" w:hAnsi="Arial" w:cs="Arial"/>
              </w:rPr>
              <w:t>Development of staff expertise and knowledge to enable them to deliver high quality PE lessons and school sport.</w:t>
            </w:r>
          </w:p>
        </w:tc>
        <w:tc>
          <w:tcPr>
            <w:tcW w:w="1674" w:type="dxa"/>
            <w:tcBorders>
              <w:top w:val="dashed" w:sz="4" w:space="0" w:color="auto"/>
              <w:bottom w:val="dashed" w:sz="4" w:space="0" w:color="auto"/>
            </w:tcBorders>
          </w:tcPr>
          <w:p w14:paraId="360F1B0F" w14:textId="77777777" w:rsidR="005E12D4"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Staff</w:t>
            </w:r>
          </w:p>
          <w:p w14:paraId="75AE42A7" w14:textId="67D59149"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dashed" w:sz="4" w:space="0" w:color="auto"/>
              <w:bottom w:val="dashed" w:sz="4" w:space="0" w:color="auto"/>
            </w:tcBorders>
            <w:vAlign w:val="center"/>
          </w:tcPr>
          <w:p w14:paraId="393FFE79"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671240E5"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42508255"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dashed" w:sz="4" w:space="0" w:color="auto"/>
              <w:bottom w:val="dashed" w:sz="4" w:space="0" w:color="auto"/>
            </w:tcBorders>
            <w:vAlign w:val="center"/>
          </w:tcPr>
          <w:p w14:paraId="25A4DB5C"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563" w:type="dxa"/>
            <w:tcBorders>
              <w:top w:val="dashed" w:sz="4" w:space="0" w:color="auto"/>
              <w:bottom w:val="dashed" w:sz="4" w:space="0" w:color="auto"/>
            </w:tcBorders>
            <w:vAlign w:val="center"/>
          </w:tcPr>
          <w:p w14:paraId="40802227"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vMerge/>
            <w:vAlign w:val="center"/>
          </w:tcPr>
          <w:p w14:paraId="0EAB01D2"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4020" w:type="dxa"/>
            <w:gridSpan w:val="2"/>
            <w:tcBorders>
              <w:top w:val="dashed" w:sz="4" w:space="0" w:color="auto"/>
              <w:bottom w:val="dashed" w:sz="4" w:space="0" w:color="auto"/>
            </w:tcBorders>
          </w:tcPr>
          <w:p w14:paraId="1A567C9B" w14:textId="5B822073" w:rsidR="005E12D4" w:rsidRPr="0041612C" w:rsidRDefault="318D48F7"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Increased staff confidence in leading sessions</w:t>
            </w:r>
          </w:p>
          <w:p w14:paraId="51718BFC" w14:textId="2A41169F" w:rsidR="005E12D4" w:rsidRPr="0041612C" w:rsidRDefault="5DF948D3"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Increased engagement of all pupils in a wider range of sporting activity</w:t>
            </w:r>
          </w:p>
        </w:tc>
      </w:tr>
      <w:tr w:rsidR="005E12D4" w:rsidRPr="0041612C" w14:paraId="789C4442" w14:textId="77777777" w:rsidTr="66236439">
        <w:trPr>
          <w:jc w:val="center"/>
        </w:trPr>
        <w:tc>
          <w:tcPr>
            <w:tcW w:w="5585" w:type="dxa"/>
            <w:tcBorders>
              <w:top w:val="dashed" w:sz="4" w:space="0" w:color="auto"/>
              <w:bottom w:val="dashed" w:sz="4" w:space="0" w:color="auto"/>
            </w:tcBorders>
          </w:tcPr>
          <w:p w14:paraId="4876078C"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41612C">
              <w:rPr>
                <w:rFonts w:ascii="Arial" w:hAnsi="Arial" w:cs="Arial"/>
                <w:b/>
                <w:bCs/>
              </w:rPr>
              <w:t>Quidditch Day</w:t>
            </w:r>
          </w:p>
          <w:p w14:paraId="730C526F" w14:textId="77777777" w:rsidR="005E12D4" w:rsidRPr="0041612C" w:rsidRDefault="005E12D4" w:rsidP="00F50DF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ind w:left="741"/>
              <w:rPr>
                <w:rFonts w:ascii="Arial" w:hAnsi="Arial" w:cs="Arial"/>
              </w:rPr>
            </w:pPr>
            <w:r w:rsidRPr="0041612C">
              <w:rPr>
                <w:rFonts w:ascii="Arial" w:hAnsi="Arial" w:cs="Arial"/>
              </w:rPr>
              <w:t>Development of staff expertise and knowledge to enable them to deliver high quality PE lessons and school sport.</w:t>
            </w:r>
          </w:p>
        </w:tc>
        <w:tc>
          <w:tcPr>
            <w:tcW w:w="1674" w:type="dxa"/>
            <w:tcBorders>
              <w:top w:val="dashed" w:sz="4" w:space="0" w:color="auto"/>
              <w:bottom w:val="dashed" w:sz="4" w:space="0" w:color="auto"/>
            </w:tcBorders>
          </w:tcPr>
          <w:p w14:paraId="1937D893" w14:textId="77777777" w:rsidR="005E12D4"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Staff</w:t>
            </w:r>
          </w:p>
          <w:p w14:paraId="3AC35E97" w14:textId="4CAACA7D"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dashed" w:sz="4" w:space="0" w:color="auto"/>
              <w:bottom w:val="dashed" w:sz="4" w:space="0" w:color="auto"/>
            </w:tcBorders>
            <w:vAlign w:val="center"/>
          </w:tcPr>
          <w:p w14:paraId="7410A0D7"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3CF75E14"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78E0F669"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dashed" w:sz="4" w:space="0" w:color="auto"/>
              <w:bottom w:val="dashed" w:sz="4" w:space="0" w:color="auto"/>
            </w:tcBorders>
            <w:vAlign w:val="center"/>
          </w:tcPr>
          <w:p w14:paraId="695A0F7B"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563" w:type="dxa"/>
            <w:tcBorders>
              <w:top w:val="dashed" w:sz="4" w:space="0" w:color="auto"/>
              <w:bottom w:val="dashed" w:sz="4" w:space="0" w:color="auto"/>
            </w:tcBorders>
            <w:vAlign w:val="center"/>
          </w:tcPr>
          <w:p w14:paraId="3F10CCE8"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vMerge/>
            <w:vAlign w:val="center"/>
          </w:tcPr>
          <w:p w14:paraId="0291B75A"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4020" w:type="dxa"/>
            <w:gridSpan w:val="2"/>
            <w:tcBorders>
              <w:top w:val="dashed" w:sz="4" w:space="0" w:color="auto"/>
              <w:bottom w:val="dashed" w:sz="4" w:space="0" w:color="auto"/>
            </w:tcBorders>
          </w:tcPr>
          <w:p w14:paraId="3E9EA858" w14:textId="5B822073" w:rsidR="005E12D4" w:rsidRPr="0041612C" w:rsidRDefault="79930F79"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Increased staff confidence in leading sessions</w:t>
            </w:r>
          </w:p>
          <w:p w14:paraId="37139AED" w14:textId="2A41169F" w:rsidR="005E12D4" w:rsidRPr="0041612C" w:rsidRDefault="79930F79"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Increased engagement of all pupils in a wider range of sporting activity</w:t>
            </w:r>
          </w:p>
          <w:p w14:paraId="2B33ADB8" w14:textId="7847F918" w:rsidR="005E12D4" w:rsidRPr="0041612C" w:rsidRDefault="005E12D4"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p>
        </w:tc>
      </w:tr>
      <w:tr w:rsidR="005E12D4" w:rsidRPr="0041612C" w14:paraId="39F5FF47" w14:textId="77777777" w:rsidTr="66236439">
        <w:trPr>
          <w:jc w:val="center"/>
        </w:trPr>
        <w:tc>
          <w:tcPr>
            <w:tcW w:w="5585" w:type="dxa"/>
            <w:tcBorders>
              <w:top w:val="dashed" w:sz="4" w:space="0" w:color="auto"/>
              <w:bottom w:val="dashed" w:sz="4" w:space="0" w:color="auto"/>
            </w:tcBorders>
          </w:tcPr>
          <w:p w14:paraId="66FA1AF4"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41612C">
              <w:rPr>
                <w:rFonts w:ascii="Arial" w:hAnsi="Arial" w:cs="Arial"/>
                <w:b/>
                <w:bCs/>
              </w:rPr>
              <w:t>Boccia Day</w:t>
            </w:r>
          </w:p>
          <w:p w14:paraId="23E8E253" w14:textId="77777777" w:rsidR="005E12D4" w:rsidRPr="0041612C" w:rsidRDefault="005E12D4" w:rsidP="00F50DF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ind w:left="741"/>
              <w:rPr>
                <w:rFonts w:ascii="Arial" w:hAnsi="Arial" w:cs="Arial"/>
                <w:b/>
                <w:bCs/>
              </w:rPr>
            </w:pPr>
            <w:r w:rsidRPr="0041612C">
              <w:rPr>
                <w:rFonts w:ascii="Arial" w:hAnsi="Arial" w:cs="Arial"/>
              </w:rPr>
              <w:t>Development of staff expertise and knowledge to enable them to deliver high quality PE lessons and school sport.</w:t>
            </w:r>
          </w:p>
        </w:tc>
        <w:tc>
          <w:tcPr>
            <w:tcW w:w="1674" w:type="dxa"/>
            <w:tcBorders>
              <w:top w:val="dashed" w:sz="4" w:space="0" w:color="auto"/>
              <w:bottom w:val="dashed" w:sz="4" w:space="0" w:color="auto"/>
            </w:tcBorders>
          </w:tcPr>
          <w:p w14:paraId="18B63A1A" w14:textId="77777777" w:rsidR="005E12D4"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Staff</w:t>
            </w:r>
          </w:p>
          <w:p w14:paraId="383F6245" w14:textId="7E5D74ED"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dashed" w:sz="4" w:space="0" w:color="auto"/>
              <w:bottom w:val="dashed" w:sz="4" w:space="0" w:color="auto"/>
            </w:tcBorders>
            <w:vAlign w:val="center"/>
          </w:tcPr>
          <w:p w14:paraId="72A9BBEB"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749B11D1"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7C076B0B"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dashed" w:sz="4" w:space="0" w:color="auto"/>
              <w:bottom w:val="dashed" w:sz="4" w:space="0" w:color="auto"/>
            </w:tcBorders>
            <w:vAlign w:val="center"/>
          </w:tcPr>
          <w:p w14:paraId="43A28965"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563" w:type="dxa"/>
            <w:tcBorders>
              <w:top w:val="dashed" w:sz="4" w:space="0" w:color="auto"/>
              <w:bottom w:val="dashed" w:sz="4" w:space="0" w:color="auto"/>
            </w:tcBorders>
            <w:vAlign w:val="center"/>
          </w:tcPr>
          <w:p w14:paraId="4D7DC008"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vMerge/>
            <w:vAlign w:val="center"/>
          </w:tcPr>
          <w:p w14:paraId="6C3CD2AA"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4020" w:type="dxa"/>
            <w:gridSpan w:val="2"/>
            <w:tcBorders>
              <w:top w:val="dashed" w:sz="4" w:space="0" w:color="auto"/>
              <w:bottom w:val="dashed" w:sz="4" w:space="0" w:color="auto"/>
            </w:tcBorders>
          </w:tcPr>
          <w:p w14:paraId="2B143A6D" w14:textId="5B822073" w:rsidR="005E12D4" w:rsidRPr="0041612C" w:rsidRDefault="141C98D8"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Increased staff confidence in leading sessions</w:t>
            </w:r>
          </w:p>
          <w:p w14:paraId="34877107" w14:textId="2A41169F" w:rsidR="005E12D4" w:rsidRPr="0041612C" w:rsidRDefault="141C98D8"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Increased engagement of all pupils in a wider range of sporting activity</w:t>
            </w:r>
          </w:p>
          <w:p w14:paraId="746AA2D7" w14:textId="2FB63728" w:rsidR="005E12D4" w:rsidRPr="0041612C" w:rsidRDefault="005E12D4"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p>
        </w:tc>
      </w:tr>
      <w:tr w:rsidR="005E12D4" w:rsidRPr="0041612C" w14:paraId="23E1664B" w14:textId="77777777" w:rsidTr="66236439">
        <w:trPr>
          <w:jc w:val="center"/>
        </w:trPr>
        <w:tc>
          <w:tcPr>
            <w:tcW w:w="5585" w:type="dxa"/>
            <w:tcBorders>
              <w:top w:val="dashed" w:sz="4" w:space="0" w:color="auto"/>
              <w:bottom w:val="dashed" w:sz="4" w:space="0" w:color="auto"/>
            </w:tcBorders>
          </w:tcPr>
          <w:p w14:paraId="2D4F134C"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41612C">
              <w:rPr>
                <w:rFonts w:ascii="Arial" w:hAnsi="Arial" w:cs="Arial"/>
                <w:b/>
                <w:bCs/>
              </w:rPr>
              <w:t xml:space="preserve">'Zumba Kids' morning </w:t>
            </w:r>
          </w:p>
          <w:p w14:paraId="4DA40F8B" w14:textId="77777777" w:rsidR="005E12D4" w:rsidRPr="0041612C" w:rsidRDefault="005E12D4" w:rsidP="00F50DF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741"/>
              <w:rPr>
                <w:rFonts w:ascii="Arial" w:hAnsi="Arial" w:cs="Arial"/>
              </w:rPr>
            </w:pPr>
            <w:r w:rsidRPr="0041612C">
              <w:rPr>
                <w:rFonts w:ascii="Arial" w:hAnsi="Arial" w:cs="Arial"/>
              </w:rPr>
              <w:t>Students get the opportunity to experience different dance styles.</w:t>
            </w:r>
          </w:p>
          <w:p w14:paraId="29F52588" w14:textId="77777777" w:rsidR="005E12D4" w:rsidRPr="0041612C" w:rsidRDefault="005E12D4" w:rsidP="00F50DFC">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tc>
        <w:tc>
          <w:tcPr>
            <w:tcW w:w="1674" w:type="dxa"/>
            <w:tcBorders>
              <w:top w:val="dashed" w:sz="4" w:space="0" w:color="auto"/>
              <w:bottom w:val="dashed" w:sz="4" w:space="0" w:color="auto"/>
            </w:tcBorders>
          </w:tcPr>
          <w:p w14:paraId="3CADAAAC" w14:textId="40B04B25"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dashed" w:sz="4" w:space="0" w:color="auto"/>
              <w:bottom w:val="dashed" w:sz="4" w:space="0" w:color="auto"/>
            </w:tcBorders>
            <w:vAlign w:val="center"/>
          </w:tcPr>
          <w:p w14:paraId="6D796146"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64959DA2"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5ACD3C92"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dashed" w:sz="4" w:space="0" w:color="auto"/>
              <w:bottom w:val="dashed" w:sz="4" w:space="0" w:color="auto"/>
            </w:tcBorders>
            <w:vAlign w:val="center"/>
          </w:tcPr>
          <w:p w14:paraId="0E999C63"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563" w:type="dxa"/>
            <w:tcBorders>
              <w:top w:val="dashed" w:sz="4" w:space="0" w:color="auto"/>
              <w:bottom w:val="dashed" w:sz="4" w:space="0" w:color="auto"/>
            </w:tcBorders>
            <w:vAlign w:val="center"/>
          </w:tcPr>
          <w:p w14:paraId="3611324B"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vMerge/>
            <w:vAlign w:val="center"/>
          </w:tcPr>
          <w:p w14:paraId="4CC34727"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4020" w:type="dxa"/>
            <w:gridSpan w:val="2"/>
            <w:tcBorders>
              <w:top w:val="dashed" w:sz="4" w:space="0" w:color="auto"/>
              <w:bottom w:val="dashed" w:sz="4" w:space="0" w:color="auto"/>
            </w:tcBorders>
          </w:tcPr>
          <w:p w14:paraId="65E5DD2E" w14:textId="5B822073" w:rsidR="005E12D4" w:rsidRPr="0041612C" w:rsidRDefault="2E6FA682"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Increased staff confidence in leading sessions</w:t>
            </w:r>
          </w:p>
          <w:p w14:paraId="0D02ADCD" w14:textId="2A41169F" w:rsidR="005E12D4" w:rsidRPr="0041612C" w:rsidRDefault="2E6FA682"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Increased engagement of all pupils in a wider range of sporting activity</w:t>
            </w:r>
          </w:p>
          <w:p w14:paraId="7A8D902F" w14:textId="00F64AE1" w:rsidR="005E12D4" w:rsidRPr="0041612C" w:rsidRDefault="005E12D4"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p>
        </w:tc>
      </w:tr>
      <w:tr w:rsidR="005E12D4" w:rsidRPr="0041612C" w14:paraId="361DFD6A" w14:textId="77777777" w:rsidTr="66236439">
        <w:trPr>
          <w:jc w:val="center"/>
        </w:trPr>
        <w:tc>
          <w:tcPr>
            <w:tcW w:w="5585" w:type="dxa"/>
            <w:tcBorders>
              <w:top w:val="dashed" w:sz="4" w:space="0" w:color="auto"/>
              <w:bottom w:val="dashed" w:sz="4" w:space="0" w:color="auto"/>
            </w:tcBorders>
          </w:tcPr>
          <w:p w14:paraId="191E119B"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bCs/>
              </w:rPr>
            </w:pPr>
            <w:r w:rsidRPr="0041612C">
              <w:rPr>
                <w:rFonts w:ascii="Arial" w:hAnsi="Arial" w:cs="Arial"/>
                <w:b/>
                <w:bCs/>
              </w:rPr>
              <w:t>‘Come Dance with Me’ festival</w:t>
            </w:r>
          </w:p>
          <w:p w14:paraId="3196304A" w14:textId="77777777" w:rsidR="005E12D4" w:rsidRPr="0041612C" w:rsidRDefault="005E12D4" w:rsidP="00F50DF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741"/>
              <w:rPr>
                <w:rFonts w:ascii="Arial" w:hAnsi="Arial" w:cs="Arial"/>
              </w:rPr>
            </w:pPr>
            <w:r w:rsidRPr="0041612C">
              <w:rPr>
                <w:rFonts w:ascii="Arial" w:hAnsi="Arial" w:cs="Arial"/>
              </w:rPr>
              <w:t>Students get the opportunity to experience different dance styles.</w:t>
            </w:r>
          </w:p>
        </w:tc>
        <w:tc>
          <w:tcPr>
            <w:tcW w:w="1674" w:type="dxa"/>
            <w:tcBorders>
              <w:top w:val="dashed" w:sz="4" w:space="0" w:color="auto"/>
              <w:bottom w:val="dashed" w:sz="4" w:space="0" w:color="auto"/>
            </w:tcBorders>
          </w:tcPr>
          <w:p w14:paraId="69C75D93" w14:textId="61B96DA6"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dashed" w:sz="4" w:space="0" w:color="auto"/>
              <w:bottom w:val="dashed" w:sz="4" w:space="0" w:color="auto"/>
            </w:tcBorders>
            <w:vAlign w:val="center"/>
          </w:tcPr>
          <w:p w14:paraId="205DB050"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4541B3B8"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479" w:type="dxa"/>
            <w:tcBorders>
              <w:top w:val="dashed" w:sz="4" w:space="0" w:color="auto"/>
              <w:bottom w:val="dashed" w:sz="4" w:space="0" w:color="auto"/>
            </w:tcBorders>
            <w:vAlign w:val="center"/>
          </w:tcPr>
          <w:p w14:paraId="04987EB4"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dashed" w:sz="4" w:space="0" w:color="auto"/>
              <w:bottom w:val="dashed" w:sz="4" w:space="0" w:color="auto"/>
            </w:tcBorders>
            <w:vAlign w:val="center"/>
          </w:tcPr>
          <w:p w14:paraId="69415F3C"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41612C">
              <w:rPr>
                <w:rFonts w:ascii="Arial" w:hAnsi="Arial" w:cs="Arial"/>
                <w:b/>
              </w:rPr>
              <w:t>Y</w:t>
            </w:r>
          </w:p>
        </w:tc>
        <w:tc>
          <w:tcPr>
            <w:tcW w:w="563" w:type="dxa"/>
            <w:tcBorders>
              <w:top w:val="dashed" w:sz="4" w:space="0" w:color="auto"/>
              <w:bottom w:val="dashed" w:sz="4" w:space="0" w:color="auto"/>
            </w:tcBorders>
            <w:vAlign w:val="center"/>
          </w:tcPr>
          <w:p w14:paraId="0BEF6235"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vMerge/>
            <w:vAlign w:val="center"/>
          </w:tcPr>
          <w:p w14:paraId="799743D2" w14:textId="77777777"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4020" w:type="dxa"/>
            <w:gridSpan w:val="2"/>
            <w:tcBorders>
              <w:top w:val="dashed" w:sz="4" w:space="0" w:color="auto"/>
              <w:bottom w:val="dashed" w:sz="4" w:space="0" w:color="auto"/>
            </w:tcBorders>
          </w:tcPr>
          <w:p w14:paraId="7C39D6C0" w14:textId="5B822073" w:rsidR="005E12D4" w:rsidRPr="0041612C" w:rsidRDefault="0C6C74E7"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Increased staff confidence in leading sessions</w:t>
            </w:r>
          </w:p>
          <w:p w14:paraId="182EA4B4" w14:textId="2A41169F" w:rsidR="005E12D4" w:rsidRPr="0041612C" w:rsidRDefault="0C6C74E7"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Increased engagement of all pupils in a wider range of sporting activity</w:t>
            </w:r>
          </w:p>
          <w:p w14:paraId="3B11D4D0" w14:textId="5573383A" w:rsidR="005E12D4" w:rsidRPr="0041612C" w:rsidRDefault="005E12D4"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p>
        </w:tc>
      </w:tr>
      <w:tr w:rsidR="00F50DFC" w:rsidRPr="0041612C" w14:paraId="6D52B2B5" w14:textId="77777777" w:rsidTr="66236439">
        <w:trPr>
          <w:jc w:val="center"/>
        </w:trPr>
        <w:tc>
          <w:tcPr>
            <w:tcW w:w="5585" w:type="dxa"/>
            <w:tcBorders>
              <w:top w:val="single" w:sz="4" w:space="0" w:color="auto"/>
              <w:bottom w:val="single" w:sz="4" w:space="0" w:color="auto"/>
            </w:tcBorders>
          </w:tcPr>
          <w:p w14:paraId="68EC3D91" w14:textId="77777777" w:rsidR="00F50DFC" w:rsidRPr="0041612C" w:rsidRDefault="00F50DFC" w:rsidP="00F50DFC">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tc>
        <w:tc>
          <w:tcPr>
            <w:tcW w:w="1674" w:type="dxa"/>
            <w:tcBorders>
              <w:top w:val="single" w:sz="4" w:space="0" w:color="auto"/>
              <w:bottom w:val="single" w:sz="4" w:space="0" w:color="auto"/>
            </w:tcBorders>
          </w:tcPr>
          <w:p w14:paraId="4A02D5F1" w14:textId="77777777" w:rsidR="00F50DFC" w:rsidRPr="0041612C" w:rsidRDefault="00F50DFC"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single" w:sz="4" w:space="0" w:color="auto"/>
              <w:bottom w:val="single" w:sz="4" w:space="0" w:color="auto"/>
            </w:tcBorders>
            <w:vAlign w:val="center"/>
          </w:tcPr>
          <w:p w14:paraId="69D65876" w14:textId="77777777" w:rsidR="00F50DFC" w:rsidRPr="0041612C" w:rsidRDefault="00F50DFC"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single" w:sz="4" w:space="0" w:color="auto"/>
              <w:bottom w:val="single" w:sz="4" w:space="0" w:color="auto"/>
            </w:tcBorders>
            <w:vAlign w:val="center"/>
          </w:tcPr>
          <w:p w14:paraId="5F0CA5DE" w14:textId="77777777" w:rsidR="00F50DFC" w:rsidRPr="0041612C" w:rsidRDefault="00F50DFC"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single" w:sz="4" w:space="0" w:color="auto"/>
              <w:bottom w:val="single" w:sz="4" w:space="0" w:color="auto"/>
            </w:tcBorders>
            <w:vAlign w:val="center"/>
          </w:tcPr>
          <w:p w14:paraId="03443149" w14:textId="77777777" w:rsidR="00F50DFC" w:rsidRPr="0041612C" w:rsidRDefault="00F50DFC"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single" w:sz="4" w:space="0" w:color="auto"/>
              <w:bottom w:val="single" w:sz="4" w:space="0" w:color="auto"/>
            </w:tcBorders>
            <w:vAlign w:val="center"/>
          </w:tcPr>
          <w:p w14:paraId="6A2365C1" w14:textId="77777777" w:rsidR="00F50DFC" w:rsidRPr="0041612C" w:rsidRDefault="00F50DFC"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563" w:type="dxa"/>
            <w:tcBorders>
              <w:top w:val="single" w:sz="4" w:space="0" w:color="auto"/>
              <w:bottom w:val="single" w:sz="4" w:space="0" w:color="auto"/>
            </w:tcBorders>
            <w:vAlign w:val="center"/>
          </w:tcPr>
          <w:p w14:paraId="6B038BB5" w14:textId="77777777" w:rsidR="00F50DFC" w:rsidRPr="0041612C" w:rsidRDefault="00F50DFC"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tcBorders>
              <w:top w:val="single" w:sz="4" w:space="0" w:color="auto"/>
              <w:bottom w:val="single" w:sz="4" w:space="0" w:color="auto"/>
            </w:tcBorders>
            <w:vAlign w:val="center"/>
          </w:tcPr>
          <w:p w14:paraId="0213937F" w14:textId="77777777" w:rsidR="00F50DFC" w:rsidRPr="0041612C" w:rsidRDefault="00F50DFC" w:rsidP="00F50D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tc>
        <w:tc>
          <w:tcPr>
            <w:tcW w:w="4020" w:type="dxa"/>
            <w:gridSpan w:val="2"/>
            <w:tcBorders>
              <w:top w:val="single" w:sz="4" w:space="0" w:color="auto"/>
              <w:bottom w:val="single" w:sz="4" w:space="0" w:color="auto"/>
            </w:tcBorders>
          </w:tcPr>
          <w:p w14:paraId="440E229D" w14:textId="77777777" w:rsidR="00F50DFC" w:rsidRPr="0041612C" w:rsidRDefault="00F50DFC"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r>
      <w:tr w:rsidR="00F50DFC" w:rsidRPr="0041612C" w14:paraId="681423E6" w14:textId="77777777" w:rsidTr="66236439">
        <w:trPr>
          <w:jc w:val="center"/>
        </w:trPr>
        <w:tc>
          <w:tcPr>
            <w:tcW w:w="5585" w:type="dxa"/>
            <w:tcBorders>
              <w:top w:val="single" w:sz="4" w:space="0" w:color="auto"/>
              <w:bottom w:val="single" w:sz="4" w:space="0" w:color="auto"/>
            </w:tcBorders>
          </w:tcPr>
          <w:p w14:paraId="08329C09" w14:textId="77777777" w:rsidR="00822870" w:rsidRDefault="00AF5EC4" w:rsidP="00822870">
            <w:pPr>
              <w:pStyle w:val="paragraph"/>
              <w:spacing w:before="0" w:beforeAutospacing="0" w:after="0" w:afterAutospacing="0"/>
              <w:textAlignment w:val="baseline"/>
              <w:rPr>
                <w:rStyle w:val="eop"/>
                <w:rFonts w:ascii="Calibri" w:hAnsi="Calibri" w:cs="Calibri"/>
                <w:b/>
                <w:bCs/>
                <w:sz w:val="22"/>
                <w:szCs w:val="22"/>
              </w:rPr>
            </w:pPr>
            <w:r>
              <w:rPr>
                <w:rStyle w:val="normaltextrun"/>
                <w:rFonts w:ascii="Calibri" w:eastAsia="Calibri" w:hAnsi="Calibri" w:cs="Calibri"/>
                <w:b/>
                <w:bCs/>
                <w:sz w:val="22"/>
                <w:szCs w:val="22"/>
              </w:rPr>
              <w:t>Get Set 4 PE Annual Membership and Online Resources</w:t>
            </w:r>
            <w:r>
              <w:rPr>
                <w:rStyle w:val="eop"/>
                <w:rFonts w:ascii="Calibri" w:hAnsi="Calibri" w:cs="Calibri"/>
                <w:b/>
                <w:bCs/>
                <w:sz w:val="22"/>
                <w:szCs w:val="22"/>
              </w:rPr>
              <w:t> </w:t>
            </w:r>
          </w:p>
          <w:p w14:paraId="2B84BF9E" w14:textId="5E915339" w:rsidR="00AF5EC4" w:rsidRPr="00822870" w:rsidRDefault="00AF5EC4" w:rsidP="00822870">
            <w:pPr>
              <w:pStyle w:val="paragraph"/>
              <w:spacing w:before="0" w:beforeAutospacing="0" w:after="0" w:afterAutospacing="0"/>
              <w:textAlignment w:val="baseline"/>
              <w:rPr>
                <w:rFonts w:ascii="Segoe UI" w:hAnsi="Segoe UI" w:cs="Segoe UI"/>
                <w:b/>
                <w:bCs/>
                <w:sz w:val="18"/>
                <w:szCs w:val="18"/>
              </w:rPr>
            </w:pPr>
            <w:r>
              <w:rPr>
                <w:rStyle w:val="normaltextrun"/>
                <w:rFonts w:ascii="Calibri" w:eastAsia="Calibri" w:hAnsi="Calibri" w:cs="Calibri"/>
                <w:sz w:val="22"/>
                <w:szCs w:val="22"/>
              </w:rPr>
              <w:t>Access to Get Set 4 PE Teaching and coaching resources to enhance the quality of PE planning and delivery of PE and school sport.</w:t>
            </w:r>
            <w:r>
              <w:rPr>
                <w:rStyle w:val="eop"/>
                <w:rFonts w:ascii="Calibri" w:hAnsi="Calibri" w:cs="Calibri"/>
                <w:b/>
                <w:bCs/>
                <w:sz w:val="22"/>
                <w:szCs w:val="22"/>
              </w:rPr>
              <w:t> </w:t>
            </w:r>
          </w:p>
          <w:p w14:paraId="1EB7E90B" w14:textId="77777777" w:rsidR="00AF5EC4" w:rsidRDefault="00AF5EC4" w:rsidP="00822870">
            <w:pPr>
              <w:pStyle w:val="paragraph"/>
              <w:spacing w:before="0" w:beforeAutospacing="0" w:after="0" w:afterAutospacing="0"/>
              <w:textAlignment w:val="baseline"/>
              <w:rPr>
                <w:rFonts w:ascii="Calibri" w:hAnsi="Calibri" w:cs="Calibri"/>
                <w:b/>
                <w:bCs/>
                <w:sz w:val="22"/>
                <w:szCs w:val="22"/>
              </w:rPr>
            </w:pPr>
            <w:r>
              <w:rPr>
                <w:rStyle w:val="normaltextrun"/>
                <w:rFonts w:ascii="Calibri" w:eastAsia="Calibri" w:hAnsi="Calibri" w:cs="Calibri"/>
                <w:sz w:val="22"/>
                <w:szCs w:val="22"/>
              </w:rPr>
              <w:t>Access to Active Bursts videos - fun physical activity sessions than can be done in classrooms to encourage students to be physically active.</w:t>
            </w:r>
            <w:r>
              <w:rPr>
                <w:rStyle w:val="eop"/>
                <w:rFonts w:ascii="Calibri" w:hAnsi="Calibri" w:cs="Calibri"/>
                <w:b/>
                <w:bCs/>
                <w:sz w:val="22"/>
                <w:szCs w:val="22"/>
              </w:rPr>
              <w:t> </w:t>
            </w:r>
          </w:p>
          <w:p w14:paraId="189EBA26" w14:textId="77777777" w:rsidR="00F50DFC" w:rsidRPr="00AF5EC4" w:rsidRDefault="00F50DFC" w:rsidP="00AF5EC4">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c>
          <w:tcPr>
            <w:tcW w:w="1674" w:type="dxa"/>
            <w:tcBorders>
              <w:top w:val="single" w:sz="4" w:space="0" w:color="auto"/>
              <w:bottom w:val="single" w:sz="4" w:space="0" w:color="auto"/>
            </w:tcBorders>
          </w:tcPr>
          <w:p w14:paraId="2B6A36E4" w14:textId="77777777" w:rsidR="00F50DF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 xml:space="preserve">Staff </w:t>
            </w:r>
          </w:p>
          <w:p w14:paraId="1C5808F7" w14:textId="58431BD9" w:rsidR="005E12D4" w:rsidRPr="0041612C" w:rsidRDefault="005E12D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single" w:sz="4" w:space="0" w:color="auto"/>
              <w:bottom w:val="single" w:sz="4" w:space="0" w:color="auto"/>
            </w:tcBorders>
            <w:vAlign w:val="center"/>
          </w:tcPr>
          <w:p w14:paraId="785CB84E" w14:textId="30931C99" w:rsidR="00F50DFC"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single" w:sz="4" w:space="0" w:color="auto"/>
              <w:bottom w:val="single" w:sz="4" w:space="0" w:color="auto"/>
            </w:tcBorders>
            <w:vAlign w:val="center"/>
          </w:tcPr>
          <w:p w14:paraId="18177A9B" w14:textId="77777777" w:rsidR="00F50DFC" w:rsidRPr="0041612C" w:rsidRDefault="00F50DFC"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single" w:sz="4" w:space="0" w:color="auto"/>
              <w:bottom w:val="single" w:sz="4" w:space="0" w:color="auto"/>
            </w:tcBorders>
            <w:vAlign w:val="center"/>
          </w:tcPr>
          <w:p w14:paraId="57C73FEF" w14:textId="16BCDF58" w:rsidR="00F50DFC"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single" w:sz="4" w:space="0" w:color="auto"/>
              <w:bottom w:val="single" w:sz="4" w:space="0" w:color="auto"/>
            </w:tcBorders>
            <w:vAlign w:val="center"/>
          </w:tcPr>
          <w:p w14:paraId="11EC9370" w14:textId="77777777" w:rsidR="00F50DFC" w:rsidRPr="0041612C" w:rsidRDefault="00F50DFC"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563" w:type="dxa"/>
            <w:tcBorders>
              <w:top w:val="single" w:sz="4" w:space="0" w:color="auto"/>
              <w:bottom w:val="single" w:sz="4" w:space="0" w:color="auto"/>
            </w:tcBorders>
            <w:vAlign w:val="center"/>
          </w:tcPr>
          <w:p w14:paraId="3BE0DA79" w14:textId="77777777" w:rsidR="00F50DFC" w:rsidRPr="0041612C" w:rsidRDefault="00F50DFC"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tcBorders>
              <w:top w:val="single" w:sz="4" w:space="0" w:color="auto"/>
              <w:bottom w:val="single" w:sz="4" w:space="0" w:color="auto"/>
            </w:tcBorders>
            <w:vAlign w:val="center"/>
          </w:tcPr>
          <w:p w14:paraId="3C2A22EF" w14:textId="29DED9D1" w:rsidR="00F50DFC" w:rsidRPr="0041612C" w:rsidRDefault="00483B0B" w:rsidP="662364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66236439">
              <w:rPr>
                <w:rFonts w:ascii="Arial" w:hAnsi="Arial" w:cs="Arial"/>
                <w:b/>
                <w:bCs/>
              </w:rPr>
              <w:t>£</w:t>
            </w:r>
            <w:r w:rsidR="526CA50C" w:rsidRPr="66236439">
              <w:rPr>
                <w:rFonts w:ascii="Arial" w:hAnsi="Arial" w:cs="Arial"/>
                <w:b/>
                <w:bCs/>
              </w:rPr>
              <w:t>600</w:t>
            </w:r>
          </w:p>
        </w:tc>
        <w:tc>
          <w:tcPr>
            <w:tcW w:w="4020" w:type="dxa"/>
            <w:gridSpan w:val="2"/>
            <w:tcBorders>
              <w:top w:val="single" w:sz="4" w:space="0" w:color="auto"/>
              <w:bottom w:val="single" w:sz="4" w:space="0" w:color="auto"/>
            </w:tcBorders>
          </w:tcPr>
          <w:p w14:paraId="378AEF89" w14:textId="75043219" w:rsidR="00F50DFC" w:rsidRPr="0041612C" w:rsidRDefault="64255A7F" w:rsidP="6D378040">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6D378040">
              <w:rPr>
                <w:rFonts w:ascii="Arial" w:hAnsi="Arial" w:cs="Arial"/>
              </w:rPr>
              <w:t>Quality resources – well-structured PE lessons. Videos and detailed plans to support teaching.</w:t>
            </w:r>
          </w:p>
        </w:tc>
      </w:tr>
      <w:tr w:rsidR="00AF5EC4" w:rsidRPr="0041612C" w14:paraId="4A962CA6" w14:textId="77777777" w:rsidTr="66236439">
        <w:trPr>
          <w:jc w:val="center"/>
        </w:trPr>
        <w:tc>
          <w:tcPr>
            <w:tcW w:w="5585" w:type="dxa"/>
            <w:tcBorders>
              <w:top w:val="single" w:sz="4" w:space="0" w:color="auto"/>
              <w:bottom w:val="single" w:sz="4" w:space="0" w:color="auto"/>
            </w:tcBorders>
          </w:tcPr>
          <w:p w14:paraId="4CCF6274" w14:textId="5AEE0396" w:rsidR="00AF5EC4" w:rsidRDefault="00AF5EC4" w:rsidP="66236439">
            <w:pPr>
              <w:pStyle w:val="paragraph"/>
              <w:spacing w:before="0" w:beforeAutospacing="0" w:after="0" w:afterAutospacing="0"/>
              <w:textAlignment w:val="baseline"/>
              <w:rPr>
                <w:rFonts w:ascii="Segoe UI" w:hAnsi="Segoe UI" w:cs="Segoe UI"/>
                <w:b/>
                <w:bCs/>
                <w:sz w:val="18"/>
                <w:szCs w:val="18"/>
              </w:rPr>
            </w:pPr>
            <w:r w:rsidRPr="66236439">
              <w:rPr>
                <w:rStyle w:val="normaltextrun"/>
                <w:rFonts w:ascii="Calibri" w:eastAsia="Calibri" w:hAnsi="Calibri" w:cs="Calibri"/>
                <w:b/>
                <w:bCs/>
                <w:sz w:val="22"/>
                <w:szCs w:val="22"/>
              </w:rPr>
              <w:t xml:space="preserve">Subsidy of </w:t>
            </w:r>
            <w:r w:rsidR="349CA937" w:rsidRPr="66236439">
              <w:rPr>
                <w:rStyle w:val="normaltextrun"/>
                <w:rFonts w:ascii="Calibri" w:eastAsia="Calibri" w:hAnsi="Calibri" w:cs="Calibri"/>
                <w:b/>
                <w:bCs/>
                <w:sz w:val="22"/>
                <w:szCs w:val="22"/>
              </w:rPr>
              <w:t>adventurous activities provided at</w:t>
            </w:r>
            <w:r w:rsidRPr="66236439">
              <w:rPr>
                <w:rStyle w:val="normaltextrun"/>
                <w:rFonts w:ascii="Calibri" w:eastAsia="Calibri" w:hAnsi="Calibri" w:cs="Calibri"/>
                <w:b/>
                <w:bCs/>
                <w:sz w:val="22"/>
                <w:szCs w:val="22"/>
              </w:rPr>
              <w:t xml:space="preserve"> Outdoor Activity Residential</w:t>
            </w:r>
            <w:r w:rsidRPr="66236439">
              <w:rPr>
                <w:rStyle w:val="eop"/>
                <w:rFonts w:ascii="Calibri" w:hAnsi="Calibri" w:cs="Calibri"/>
                <w:b/>
                <w:bCs/>
                <w:sz w:val="22"/>
                <w:szCs w:val="22"/>
              </w:rPr>
              <w:t> </w:t>
            </w:r>
          </w:p>
          <w:p w14:paraId="79B93461" w14:textId="77777777" w:rsidR="00AF5EC4" w:rsidRDefault="00AF5EC4" w:rsidP="00822870">
            <w:pPr>
              <w:pStyle w:val="paragraph"/>
              <w:numPr>
                <w:ilvl w:val="0"/>
                <w:numId w:val="44"/>
              </w:numPr>
              <w:spacing w:before="0" w:beforeAutospacing="0" w:after="0" w:afterAutospacing="0"/>
              <w:textAlignment w:val="baseline"/>
              <w:rPr>
                <w:rFonts w:ascii="Calibri" w:hAnsi="Calibri" w:cs="Calibri"/>
                <w:b/>
                <w:bCs/>
                <w:sz w:val="22"/>
                <w:szCs w:val="22"/>
              </w:rPr>
            </w:pPr>
            <w:r>
              <w:rPr>
                <w:rStyle w:val="normaltextrun"/>
                <w:rFonts w:ascii="Calibri" w:eastAsia="Calibri" w:hAnsi="Calibri" w:cs="Calibri"/>
                <w:sz w:val="22"/>
                <w:szCs w:val="22"/>
              </w:rPr>
              <w:lastRenderedPageBreak/>
              <w:t>Pupil engagement in a range of outdoor pursuits focused on the building of experience, engagement and enthusiasm for less adventurous activity</w:t>
            </w:r>
            <w:r>
              <w:rPr>
                <w:rStyle w:val="eop"/>
                <w:rFonts w:ascii="Calibri" w:hAnsi="Calibri" w:cs="Calibri"/>
                <w:b/>
                <w:bCs/>
                <w:sz w:val="22"/>
                <w:szCs w:val="22"/>
              </w:rPr>
              <w:t> </w:t>
            </w:r>
          </w:p>
          <w:p w14:paraId="778186BA" w14:textId="77777777" w:rsidR="00AF5EC4" w:rsidRDefault="00AF5EC4" w:rsidP="00AF5EC4">
            <w:pPr>
              <w:pStyle w:val="paragraph"/>
              <w:spacing w:before="0" w:beforeAutospacing="0" w:after="0" w:afterAutospacing="0"/>
              <w:textAlignment w:val="baseline"/>
              <w:rPr>
                <w:rStyle w:val="normaltextrun"/>
                <w:rFonts w:ascii="Calibri" w:eastAsia="Calibri" w:hAnsi="Calibri" w:cs="Calibri"/>
                <w:b/>
                <w:bCs/>
                <w:sz w:val="22"/>
                <w:szCs w:val="22"/>
              </w:rPr>
            </w:pPr>
          </w:p>
        </w:tc>
        <w:tc>
          <w:tcPr>
            <w:tcW w:w="1674" w:type="dxa"/>
            <w:tcBorders>
              <w:top w:val="single" w:sz="4" w:space="0" w:color="auto"/>
              <w:bottom w:val="single" w:sz="4" w:space="0" w:color="auto"/>
            </w:tcBorders>
          </w:tcPr>
          <w:p w14:paraId="7CBBDA8F" w14:textId="77777777" w:rsidR="00AF5EC4" w:rsidRDefault="004B1037"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lastRenderedPageBreak/>
              <w:t>Parents</w:t>
            </w:r>
          </w:p>
          <w:p w14:paraId="3F1A7AD1" w14:textId="5AE60B68" w:rsidR="004B1037" w:rsidRPr="0041612C" w:rsidRDefault="004B1037"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single" w:sz="4" w:space="0" w:color="auto"/>
              <w:bottom w:val="single" w:sz="4" w:space="0" w:color="auto"/>
            </w:tcBorders>
            <w:vAlign w:val="center"/>
          </w:tcPr>
          <w:p w14:paraId="75E67778" w14:textId="66D0EA90" w:rsidR="00AF5EC4"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single" w:sz="4" w:space="0" w:color="auto"/>
              <w:bottom w:val="single" w:sz="4" w:space="0" w:color="auto"/>
            </w:tcBorders>
            <w:vAlign w:val="center"/>
          </w:tcPr>
          <w:p w14:paraId="258224BE" w14:textId="77C38DF8" w:rsidR="00AF5EC4"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single" w:sz="4" w:space="0" w:color="auto"/>
              <w:bottom w:val="single" w:sz="4" w:space="0" w:color="auto"/>
            </w:tcBorders>
            <w:vAlign w:val="center"/>
          </w:tcPr>
          <w:p w14:paraId="0CC8411A" w14:textId="77777777" w:rsidR="00AF5EC4" w:rsidRPr="0041612C" w:rsidRDefault="00AF5EC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single" w:sz="4" w:space="0" w:color="auto"/>
              <w:bottom w:val="single" w:sz="4" w:space="0" w:color="auto"/>
            </w:tcBorders>
            <w:vAlign w:val="center"/>
          </w:tcPr>
          <w:p w14:paraId="79763F22" w14:textId="242A665F" w:rsidR="00AF5EC4"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563" w:type="dxa"/>
            <w:tcBorders>
              <w:top w:val="single" w:sz="4" w:space="0" w:color="auto"/>
              <w:bottom w:val="single" w:sz="4" w:space="0" w:color="auto"/>
            </w:tcBorders>
            <w:vAlign w:val="center"/>
          </w:tcPr>
          <w:p w14:paraId="48610080" w14:textId="77777777" w:rsidR="00AF5EC4" w:rsidRPr="0041612C" w:rsidRDefault="00AF5EC4"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tcBorders>
              <w:top w:val="single" w:sz="4" w:space="0" w:color="auto"/>
              <w:bottom w:val="single" w:sz="4" w:space="0" w:color="auto"/>
            </w:tcBorders>
            <w:vAlign w:val="center"/>
          </w:tcPr>
          <w:p w14:paraId="18547724" w14:textId="61EBA7E1" w:rsidR="00AF5EC4" w:rsidRPr="0041612C" w:rsidRDefault="005E12D4" w:rsidP="662364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66236439">
              <w:rPr>
                <w:rFonts w:ascii="Arial" w:hAnsi="Arial" w:cs="Arial"/>
                <w:b/>
                <w:bCs/>
              </w:rPr>
              <w:t>£</w:t>
            </w:r>
            <w:r w:rsidR="63ADDA2E" w:rsidRPr="66236439">
              <w:rPr>
                <w:rFonts w:ascii="Arial" w:hAnsi="Arial" w:cs="Arial"/>
                <w:b/>
                <w:bCs/>
              </w:rPr>
              <w:t>2730</w:t>
            </w:r>
            <w:r w:rsidRPr="66236439">
              <w:rPr>
                <w:rFonts w:ascii="Arial" w:hAnsi="Arial" w:cs="Arial"/>
                <w:b/>
                <w:bCs/>
              </w:rPr>
              <w:t xml:space="preserve"> excl. VAT</w:t>
            </w:r>
          </w:p>
          <w:p w14:paraId="4C5CFFCC" w14:textId="0668A1EC" w:rsidR="00AF5EC4" w:rsidRPr="0041612C" w:rsidRDefault="38F9289F" w:rsidP="662364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66236439">
              <w:rPr>
                <w:rFonts w:ascii="Arial" w:hAnsi="Arial" w:cs="Arial"/>
                <w:b/>
                <w:bCs/>
              </w:rPr>
              <w:lastRenderedPageBreak/>
              <w:t>(</w:t>
            </w:r>
            <w:proofErr w:type="gramStart"/>
            <w:r w:rsidRPr="66236439">
              <w:rPr>
                <w:rFonts w:ascii="Arial" w:hAnsi="Arial" w:cs="Arial"/>
                <w:b/>
                <w:bCs/>
              </w:rPr>
              <w:t>activities</w:t>
            </w:r>
            <w:proofErr w:type="gramEnd"/>
            <w:r w:rsidRPr="66236439">
              <w:rPr>
                <w:rFonts w:ascii="Arial" w:hAnsi="Arial" w:cs="Arial"/>
                <w:b/>
                <w:bCs/>
              </w:rPr>
              <w:t xml:space="preserve"> only)</w:t>
            </w:r>
          </w:p>
        </w:tc>
        <w:tc>
          <w:tcPr>
            <w:tcW w:w="4020" w:type="dxa"/>
            <w:gridSpan w:val="2"/>
            <w:tcBorders>
              <w:top w:val="single" w:sz="4" w:space="0" w:color="auto"/>
              <w:bottom w:val="single" w:sz="4" w:space="0" w:color="auto"/>
            </w:tcBorders>
          </w:tcPr>
          <w:p w14:paraId="6B003811" w14:textId="75CCE5A5" w:rsidR="00AF5EC4" w:rsidRPr="0041612C" w:rsidRDefault="6942BF32" w:rsidP="6D378040">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6D378040">
              <w:rPr>
                <w:rFonts w:ascii="Arial" w:hAnsi="Arial" w:cs="Arial"/>
              </w:rPr>
              <w:lastRenderedPageBreak/>
              <w:t xml:space="preserve">Excellent opportunity for all pupils to attend residential trip – team building and adventurous activity </w:t>
            </w:r>
          </w:p>
          <w:p w14:paraId="26CE1206" w14:textId="21762397" w:rsidR="00AF5EC4" w:rsidRPr="0041612C" w:rsidRDefault="6942BF32" w:rsidP="6D378040">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6D378040">
              <w:rPr>
                <w:rFonts w:ascii="Arial" w:hAnsi="Arial" w:cs="Arial"/>
              </w:rPr>
              <w:lastRenderedPageBreak/>
              <w:t>Positive feedback from staff and pupils</w:t>
            </w:r>
          </w:p>
        </w:tc>
      </w:tr>
      <w:tr w:rsidR="00ED3AEF" w:rsidRPr="0041612C" w14:paraId="2E20CA09" w14:textId="77777777" w:rsidTr="66236439">
        <w:trPr>
          <w:jc w:val="center"/>
        </w:trPr>
        <w:tc>
          <w:tcPr>
            <w:tcW w:w="5585" w:type="dxa"/>
            <w:tcBorders>
              <w:top w:val="single" w:sz="4" w:space="0" w:color="auto"/>
              <w:bottom w:val="single" w:sz="4" w:space="0" w:color="auto"/>
            </w:tcBorders>
          </w:tcPr>
          <w:p w14:paraId="02EA6624" w14:textId="77777777" w:rsidR="00ED3AEF" w:rsidRDefault="00ED3AEF" w:rsidP="00ED3AEF">
            <w:pPr>
              <w:pStyle w:val="paragraph"/>
              <w:spacing w:before="0" w:beforeAutospacing="0" w:after="0" w:afterAutospacing="0"/>
              <w:textAlignment w:val="baseline"/>
              <w:rPr>
                <w:rFonts w:ascii="Segoe UI" w:hAnsi="Segoe UI" w:cs="Segoe UI"/>
                <w:b/>
                <w:bCs/>
                <w:sz w:val="18"/>
                <w:szCs w:val="18"/>
              </w:rPr>
            </w:pPr>
            <w:r>
              <w:rPr>
                <w:rStyle w:val="normaltextrun"/>
                <w:rFonts w:ascii="Calibri" w:eastAsia="Calibri" w:hAnsi="Calibri" w:cs="Calibri"/>
                <w:b/>
                <w:bCs/>
                <w:sz w:val="22"/>
                <w:szCs w:val="22"/>
              </w:rPr>
              <w:lastRenderedPageBreak/>
              <w:t>Sports Equipment</w:t>
            </w:r>
            <w:r>
              <w:rPr>
                <w:rStyle w:val="eop"/>
                <w:rFonts w:ascii="Calibri" w:hAnsi="Calibri" w:cs="Calibri"/>
                <w:b/>
                <w:bCs/>
                <w:sz w:val="22"/>
                <w:szCs w:val="22"/>
              </w:rPr>
              <w:t> </w:t>
            </w:r>
          </w:p>
          <w:p w14:paraId="755D3516" w14:textId="77777777" w:rsidR="00ED3AEF" w:rsidRDefault="00ED3AEF" w:rsidP="00822870">
            <w:pPr>
              <w:pStyle w:val="paragraph"/>
              <w:numPr>
                <w:ilvl w:val="0"/>
                <w:numId w:val="42"/>
              </w:numPr>
              <w:spacing w:before="0" w:beforeAutospacing="0" w:after="0" w:afterAutospacing="0"/>
              <w:textAlignment w:val="baseline"/>
              <w:rPr>
                <w:rFonts w:ascii="Calibri" w:hAnsi="Calibri" w:cs="Calibri"/>
                <w:b/>
                <w:bCs/>
                <w:sz w:val="22"/>
                <w:szCs w:val="22"/>
              </w:rPr>
            </w:pPr>
            <w:r>
              <w:rPr>
                <w:rStyle w:val="normaltextrun"/>
                <w:rFonts w:ascii="Calibri" w:eastAsia="Calibri" w:hAnsi="Calibri" w:cs="Calibri"/>
                <w:sz w:val="22"/>
                <w:szCs w:val="22"/>
              </w:rPr>
              <w:t>Equipment for lunchtime supervisors and sports leaders to encourage more physical activity at break and lunchtimes. </w:t>
            </w:r>
            <w:r>
              <w:rPr>
                <w:rStyle w:val="eop"/>
                <w:rFonts w:ascii="Calibri" w:hAnsi="Calibri" w:cs="Calibri"/>
                <w:b/>
                <w:bCs/>
                <w:sz w:val="22"/>
                <w:szCs w:val="22"/>
              </w:rPr>
              <w:t> </w:t>
            </w:r>
          </w:p>
          <w:p w14:paraId="13CA8E2D" w14:textId="77777777" w:rsidR="00ED3AEF" w:rsidRDefault="00ED3AEF" w:rsidP="00822870">
            <w:pPr>
              <w:pStyle w:val="paragraph"/>
              <w:numPr>
                <w:ilvl w:val="0"/>
                <w:numId w:val="42"/>
              </w:numPr>
              <w:spacing w:before="0" w:beforeAutospacing="0" w:after="0" w:afterAutospacing="0"/>
              <w:textAlignment w:val="baseline"/>
              <w:rPr>
                <w:rFonts w:ascii="Calibri" w:hAnsi="Calibri" w:cs="Calibri"/>
                <w:b/>
                <w:bCs/>
                <w:sz w:val="22"/>
                <w:szCs w:val="22"/>
              </w:rPr>
            </w:pPr>
            <w:r>
              <w:rPr>
                <w:rStyle w:val="normaltextrun"/>
                <w:rFonts w:ascii="Calibri" w:eastAsia="Calibri" w:hAnsi="Calibri" w:cs="Calibri"/>
                <w:sz w:val="22"/>
                <w:szCs w:val="22"/>
              </w:rPr>
              <w:t>Forest School equipment </w:t>
            </w:r>
            <w:r>
              <w:rPr>
                <w:rStyle w:val="eop"/>
                <w:rFonts w:ascii="Calibri" w:hAnsi="Calibri" w:cs="Calibri"/>
                <w:b/>
                <w:bCs/>
                <w:sz w:val="22"/>
                <w:szCs w:val="22"/>
              </w:rPr>
              <w:t> </w:t>
            </w:r>
          </w:p>
          <w:p w14:paraId="5CBCFE3B" w14:textId="77777777" w:rsidR="00ED3AEF" w:rsidRDefault="00ED3AEF" w:rsidP="00822870">
            <w:pPr>
              <w:pStyle w:val="paragraph"/>
              <w:numPr>
                <w:ilvl w:val="0"/>
                <w:numId w:val="42"/>
              </w:numPr>
              <w:spacing w:before="0" w:beforeAutospacing="0" w:after="0" w:afterAutospacing="0"/>
              <w:textAlignment w:val="baseline"/>
              <w:rPr>
                <w:rFonts w:ascii="Calibri" w:hAnsi="Calibri" w:cs="Calibri"/>
                <w:b/>
                <w:bCs/>
                <w:sz w:val="22"/>
                <w:szCs w:val="22"/>
              </w:rPr>
            </w:pPr>
            <w:r>
              <w:rPr>
                <w:rStyle w:val="normaltextrun"/>
                <w:rFonts w:ascii="Calibri" w:eastAsia="Calibri" w:hAnsi="Calibri" w:cs="Calibri"/>
                <w:sz w:val="22"/>
                <w:szCs w:val="22"/>
              </w:rPr>
              <w:t>Equipment for physical activity sessions to target children being active for 30+ minutes per day. </w:t>
            </w:r>
            <w:r>
              <w:rPr>
                <w:rStyle w:val="eop"/>
                <w:rFonts w:ascii="Calibri" w:hAnsi="Calibri" w:cs="Calibri"/>
                <w:b/>
                <w:bCs/>
                <w:sz w:val="22"/>
                <w:szCs w:val="22"/>
              </w:rPr>
              <w:t> </w:t>
            </w:r>
          </w:p>
          <w:p w14:paraId="59720BE0" w14:textId="77777777" w:rsidR="00ED3AEF" w:rsidRDefault="00ED3AEF" w:rsidP="00822870">
            <w:pPr>
              <w:pStyle w:val="paragraph"/>
              <w:numPr>
                <w:ilvl w:val="0"/>
                <w:numId w:val="42"/>
              </w:numPr>
              <w:spacing w:before="0" w:beforeAutospacing="0" w:after="0" w:afterAutospacing="0"/>
              <w:textAlignment w:val="baseline"/>
              <w:rPr>
                <w:rFonts w:ascii="Calibri" w:hAnsi="Calibri" w:cs="Calibri"/>
                <w:b/>
                <w:bCs/>
                <w:sz w:val="22"/>
                <w:szCs w:val="22"/>
              </w:rPr>
            </w:pPr>
            <w:r>
              <w:rPr>
                <w:rStyle w:val="normaltextrun"/>
                <w:rFonts w:ascii="Calibri" w:eastAsia="Calibri" w:hAnsi="Calibri" w:cs="Calibri"/>
                <w:sz w:val="22"/>
                <w:szCs w:val="22"/>
              </w:rPr>
              <w:t xml:space="preserve">Curriculum PE equipment to ensure a </w:t>
            </w:r>
            <w:proofErr w:type="gramStart"/>
            <w:r>
              <w:rPr>
                <w:rStyle w:val="normaltextrun"/>
                <w:rFonts w:ascii="Calibri" w:eastAsia="Calibri" w:hAnsi="Calibri" w:cs="Calibri"/>
                <w:sz w:val="22"/>
                <w:szCs w:val="22"/>
              </w:rPr>
              <w:t>high quality</w:t>
            </w:r>
            <w:proofErr w:type="gramEnd"/>
            <w:r>
              <w:rPr>
                <w:rStyle w:val="normaltextrun"/>
                <w:rFonts w:ascii="Calibri" w:eastAsia="Calibri" w:hAnsi="Calibri" w:cs="Calibri"/>
                <w:sz w:val="22"/>
                <w:szCs w:val="22"/>
              </w:rPr>
              <w:t xml:space="preserve"> PE lessons can be delivered by staff.</w:t>
            </w:r>
            <w:r>
              <w:rPr>
                <w:rStyle w:val="eop"/>
                <w:rFonts w:ascii="Calibri" w:hAnsi="Calibri" w:cs="Calibri"/>
                <w:b/>
                <w:bCs/>
                <w:sz w:val="22"/>
                <w:szCs w:val="22"/>
              </w:rPr>
              <w:t> </w:t>
            </w:r>
          </w:p>
          <w:p w14:paraId="4ACCF01B" w14:textId="77777777" w:rsidR="00ED3AEF" w:rsidRDefault="00ED3AEF" w:rsidP="00AF5EC4">
            <w:pPr>
              <w:pStyle w:val="paragraph"/>
              <w:spacing w:before="0" w:beforeAutospacing="0" w:after="0" w:afterAutospacing="0"/>
              <w:textAlignment w:val="baseline"/>
              <w:rPr>
                <w:rStyle w:val="normaltextrun"/>
                <w:rFonts w:ascii="Calibri" w:eastAsia="Calibri" w:hAnsi="Calibri" w:cs="Calibri"/>
                <w:b/>
                <w:bCs/>
                <w:sz w:val="22"/>
                <w:szCs w:val="22"/>
              </w:rPr>
            </w:pPr>
          </w:p>
        </w:tc>
        <w:tc>
          <w:tcPr>
            <w:tcW w:w="1674" w:type="dxa"/>
            <w:tcBorders>
              <w:top w:val="single" w:sz="4" w:space="0" w:color="auto"/>
              <w:bottom w:val="single" w:sz="4" w:space="0" w:color="auto"/>
            </w:tcBorders>
          </w:tcPr>
          <w:p w14:paraId="0B8DEF7C" w14:textId="77777777" w:rsidR="00ED3AEF" w:rsidRDefault="004B1037"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p w14:paraId="3324077D" w14:textId="1C59D6BA" w:rsidR="004B1037" w:rsidRPr="0041612C" w:rsidRDefault="004B1037"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Staff</w:t>
            </w:r>
          </w:p>
        </w:tc>
        <w:tc>
          <w:tcPr>
            <w:tcW w:w="479" w:type="dxa"/>
            <w:tcBorders>
              <w:top w:val="single" w:sz="4" w:space="0" w:color="auto"/>
              <w:bottom w:val="single" w:sz="4" w:space="0" w:color="auto"/>
            </w:tcBorders>
            <w:vAlign w:val="center"/>
          </w:tcPr>
          <w:p w14:paraId="08400B6C" w14:textId="4E2D2173"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single" w:sz="4" w:space="0" w:color="auto"/>
              <w:bottom w:val="single" w:sz="4" w:space="0" w:color="auto"/>
            </w:tcBorders>
            <w:vAlign w:val="center"/>
          </w:tcPr>
          <w:p w14:paraId="1C02ECE0" w14:textId="34690940"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single" w:sz="4" w:space="0" w:color="auto"/>
              <w:bottom w:val="single" w:sz="4" w:space="0" w:color="auto"/>
            </w:tcBorders>
            <w:vAlign w:val="center"/>
          </w:tcPr>
          <w:p w14:paraId="37462185" w14:textId="77777777"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single" w:sz="4" w:space="0" w:color="auto"/>
              <w:bottom w:val="single" w:sz="4" w:space="0" w:color="auto"/>
            </w:tcBorders>
            <w:vAlign w:val="center"/>
          </w:tcPr>
          <w:p w14:paraId="1880C47C" w14:textId="3C94B93D"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563" w:type="dxa"/>
            <w:tcBorders>
              <w:top w:val="single" w:sz="4" w:space="0" w:color="auto"/>
              <w:bottom w:val="single" w:sz="4" w:space="0" w:color="auto"/>
            </w:tcBorders>
            <w:vAlign w:val="center"/>
          </w:tcPr>
          <w:p w14:paraId="1EFE825F" w14:textId="77777777"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tcBorders>
              <w:top w:val="single" w:sz="4" w:space="0" w:color="auto"/>
              <w:bottom w:val="single" w:sz="4" w:space="0" w:color="auto"/>
            </w:tcBorders>
            <w:vAlign w:val="center"/>
          </w:tcPr>
          <w:p w14:paraId="24DC2844" w14:textId="74B277AF" w:rsidR="00ED3AEF" w:rsidRPr="0041612C" w:rsidRDefault="00483B0B" w:rsidP="662364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66236439">
              <w:rPr>
                <w:rFonts w:ascii="Arial" w:hAnsi="Arial" w:cs="Arial"/>
                <w:b/>
                <w:bCs/>
              </w:rPr>
              <w:t>£</w:t>
            </w:r>
            <w:r w:rsidR="06F31B67" w:rsidRPr="66236439">
              <w:rPr>
                <w:rFonts w:ascii="Arial" w:hAnsi="Arial" w:cs="Arial"/>
                <w:b/>
                <w:bCs/>
              </w:rPr>
              <w:t>1793</w:t>
            </w:r>
          </w:p>
        </w:tc>
        <w:tc>
          <w:tcPr>
            <w:tcW w:w="4020" w:type="dxa"/>
            <w:gridSpan w:val="2"/>
            <w:tcBorders>
              <w:top w:val="single" w:sz="4" w:space="0" w:color="auto"/>
              <w:bottom w:val="single" w:sz="4" w:space="0" w:color="auto"/>
            </w:tcBorders>
          </w:tcPr>
          <w:p w14:paraId="08310D14" w14:textId="450C6989" w:rsidR="00ED3AEF" w:rsidRPr="0041612C" w:rsidRDefault="2121BC3C"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Lunchtime/ break time play equipment purchased</w:t>
            </w:r>
            <w:r w:rsidR="262223CC" w:rsidRPr="66236439">
              <w:rPr>
                <w:rFonts w:ascii="Arial" w:hAnsi="Arial" w:cs="Arial"/>
              </w:rPr>
              <w:t xml:space="preserve"> – increased amount of time engaged in sporting activities.</w:t>
            </w:r>
          </w:p>
          <w:p w14:paraId="79198D70" w14:textId="12DBE8B1" w:rsidR="00ED3AEF" w:rsidRPr="0041612C" w:rsidRDefault="262223CC"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Handball to ensure access to curriculum using appropriate resources</w:t>
            </w:r>
          </w:p>
          <w:p w14:paraId="2D01838F" w14:textId="043357A8" w:rsidR="00ED3AEF" w:rsidRPr="0041612C" w:rsidRDefault="262223CC"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Gymnastics mats – safe access to gymnastics curriculum</w:t>
            </w:r>
          </w:p>
        </w:tc>
      </w:tr>
      <w:tr w:rsidR="00ED3AEF" w:rsidRPr="0041612C" w14:paraId="3DA8B48E" w14:textId="77777777" w:rsidTr="66236439">
        <w:trPr>
          <w:jc w:val="center"/>
        </w:trPr>
        <w:tc>
          <w:tcPr>
            <w:tcW w:w="5585" w:type="dxa"/>
            <w:tcBorders>
              <w:top w:val="single" w:sz="4" w:space="0" w:color="auto"/>
              <w:bottom w:val="single" w:sz="4" w:space="0" w:color="auto"/>
            </w:tcBorders>
          </w:tcPr>
          <w:p w14:paraId="74EAB28B" w14:textId="77777777" w:rsidR="00ED3AEF" w:rsidRDefault="00ED3AEF" w:rsidP="00AF5EC4">
            <w:pPr>
              <w:pStyle w:val="paragraph"/>
              <w:spacing w:before="0" w:beforeAutospacing="0" w:after="0" w:afterAutospacing="0"/>
              <w:textAlignment w:val="baseline"/>
              <w:rPr>
                <w:rStyle w:val="normaltextrun"/>
                <w:rFonts w:ascii="Calibri" w:eastAsia="Calibri" w:hAnsi="Calibri" w:cs="Calibri"/>
                <w:b/>
                <w:bCs/>
                <w:sz w:val="22"/>
                <w:szCs w:val="22"/>
              </w:rPr>
            </w:pPr>
            <w:r>
              <w:rPr>
                <w:rStyle w:val="normaltextrun"/>
                <w:rFonts w:ascii="Calibri" w:eastAsia="Calibri" w:hAnsi="Calibri" w:cs="Calibri"/>
                <w:b/>
                <w:bCs/>
                <w:sz w:val="22"/>
                <w:szCs w:val="22"/>
              </w:rPr>
              <w:t>Sports Clothing</w:t>
            </w:r>
          </w:p>
          <w:p w14:paraId="2CA52C9B" w14:textId="77777777" w:rsidR="00ED3AEF" w:rsidRPr="00822870" w:rsidRDefault="00ED3AEF" w:rsidP="00ED3AEF">
            <w:pPr>
              <w:pStyle w:val="paragraph"/>
              <w:numPr>
                <w:ilvl w:val="0"/>
                <w:numId w:val="39"/>
              </w:numPr>
              <w:spacing w:before="0" w:beforeAutospacing="0" w:after="0" w:afterAutospacing="0"/>
              <w:textAlignment w:val="baseline"/>
              <w:rPr>
                <w:rStyle w:val="normaltextrun"/>
                <w:rFonts w:ascii="Calibri" w:eastAsia="Calibri" w:hAnsi="Calibri" w:cs="Calibri"/>
                <w:sz w:val="22"/>
                <w:szCs w:val="22"/>
              </w:rPr>
            </w:pPr>
            <w:r w:rsidRPr="00822870">
              <w:rPr>
                <w:rStyle w:val="normaltextrun"/>
                <w:rFonts w:ascii="Calibri" w:eastAsia="Calibri" w:hAnsi="Calibri" w:cs="Calibri"/>
                <w:sz w:val="22"/>
                <w:szCs w:val="22"/>
              </w:rPr>
              <w:t>PE kit – t shirt, shorts and plimsols in a range of size.</w:t>
            </w:r>
          </w:p>
          <w:p w14:paraId="5DE0FFA2" w14:textId="45C7B82E" w:rsidR="00ED3AEF" w:rsidRDefault="00ED3AEF" w:rsidP="00ED3AEF">
            <w:pPr>
              <w:pStyle w:val="paragraph"/>
              <w:numPr>
                <w:ilvl w:val="0"/>
                <w:numId w:val="39"/>
              </w:numPr>
              <w:spacing w:before="0" w:beforeAutospacing="0" w:after="0" w:afterAutospacing="0"/>
              <w:textAlignment w:val="baseline"/>
              <w:rPr>
                <w:rStyle w:val="normaltextrun"/>
                <w:rFonts w:ascii="Calibri" w:eastAsia="Calibri" w:hAnsi="Calibri" w:cs="Calibri"/>
                <w:b/>
                <w:bCs/>
                <w:sz w:val="22"/>
                <w:szCs w:val="22"/>
              </w:rPr>
            </w:pPr>
            <w:r w:rsidRPr="00822870">
              <w:rPr>
                <w:rStyle w:val="normaltextrun"/>
                <w:rFonts w:ascii="Calibri" w:eastAsia="Calibri" w:hAnsi="Calibri" w:cs="Calibri"/>
                <w:sz w:val="22"/>
                <w:szCs w:val="22"/>
              </w:rPr>
              <w:t xml:space="preserve">Comfortable and safe clothing to wear </w:t>
            </w:r>
            <w:r w:rsidR="00822870" w:rsidRPr="00822870">
              <w:rPr>
                <w:rStyle w:val="normaltextrun"/>
                <w:rFonts w:ascii="Calibri" w:eastAsia="Calibri" w:hAnsi="Calibri" w:cs="Calibri"/>
                <w:sz w:val="22"/>
                <w:szCs w:val="22"/>
              </w:rPr>
              <w:t>to ensure sporting activities are accessible for all</w:t>
            </w:r>
          </w:p>
        </w:tc>
        <w:tc>
          <w:tcPr>
            <w:tcW w:w="1674" w:type="dxa"/>
            <w:tcBorders>
              <w:top w:val="single" w:sz="4" w:space="0" w:color="auto"/>
              <w:bottom w:val="single" w:sz="4" w:space="0" w:color="auto"/>
            </w:tcBorders>
          </w:tcPr>
          <w:p w14:paraId="1BBBC5B7" w14:textId="6357A674" w:rsidR="00ED3AEF" w:rsidRPr="0041612C" w:rsidRDefault="004B1037"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tc>
        <w:tc>
          <w:tcPr>
            <w:tcW w:w="479" w:type="dxa"/>
            <w:tcBorders>
              <w:top w:val="single" w:sz="4" w:space="0" w:color="auto"/>
              <w:bottom w:val="single" w:sz="4" w:space="0" w:color="auto"/>
            </w:tcBorders>
            <w:vAlign w:val="center"/>
          </w:tcPr>
          <w:p w14:paraId="0D9CCB7C" w14:textId="77777777"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single" w:sz="4" w:space="0" w:color="auto"/>
              <w:bottom w:val="single" w:sz="4" w:space="0" w:color="auto"/>
            </w:tcBorders>
            <w:vAlign w:val="center"/>
          </w:tcPr>
          <w:p w14:paraId="53370AE5" w14:textId="539C73B9"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single" w:sz="4" w:space="0" w:color="auto"/>
              <w:bottom w:val="single" w:sz="4" w:space="0" w:color="auto"/>
            </w:tcBorders>
            <w:vAlign w:val="center"/>
          </w:tcPr>
          <w:p w14:paraId="01A9CB89" w14:textId="77777777"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single" w:sz="4" w:space="0" w:color="auto"/>
              <w:bottom w:val="single" w:sz="4" w:space="0" w:color="auto"/>
            </w:tcBorders>
            <w:vAlign w:val="center"/>
          </w:tcPr>
          <w:p w14:paraId="69F2002A" w14:textId="77777777"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563" w:type="dxa"/>
            <w:tcBorders>
              <w:top w:val="single" w:sz="4" w:space="0" w:color="auto"/>
              <w:bottom w:val="single" w:sz="4" w:space="0" w:color="auto"/>
            </w:tcBorders>
            <w:vAlign w:val="center"/>
          </w:tcPr>
          <w:p w14:paraId="03FD2A59" w14:textId="77777777"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1605" w:type="dxa"/>
            <w:tcBorders>
              <w:top w:val="single" w:sz="4" w:space="0" w:color="auto"/>
              <w:bottom w:val="single" w:sz="4" w:space="0" w:color="auto"/>
            </w:tcBorders>
            <w:vAlign w:val="center"/>
          </w:tcPr>
          <w:p w14:paraId="224E442B" w14:textId="1CEB03D4" w:rsidR="00ED3AEF" w:rsidRPr="0041612C" w:rsidRDefault="00483B0B" w:rsidP="00F50D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r>
              <w:rPr>
                <w:rFonts w:ascii="Arial" w:hAnsi="Arial" w:cs="Arial"/>
                <w:b/>
              </w:rPr>
              <w:t>£120</w:t>
            </w:r>
          </w:p>
        </w:tc>
        <w:tc>
          <w:tcPr>
            <w:tcW w:w="4020" w:type="dxa"/>
            <w:gridSpan w:val="2"/>
            <w:tcBorders>
              <w:top w:val="single" w:sz="4" w:space="0" w:color="auto"/>
              <w:bottom w:val="single" w:sz="4" w:space="0" w:color="auto"/>
            </w:tcBorders>
          </w:tcPr>
          <w:p w14:paraId="2F99E310" w14:textId="09A5A7DE" w:rsidR="00ED3AEF" w:rsidRPr="0041612C" w:rsidRDefault="64867C4F" w:rsidP="6D378040">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6D378040">
              <w:rPr>
                <w:rFonts w:ascii="Arial" w:hAnsi="Arial" w:cs="Arial"/>
              </w:rPr>
              <w:t>Spare PE clothes purchased and used. Ensures all pupils can access PE sessions in appropriate clothing</w:t>
            </w:r>
          </w:p>
        </w:tc>
      </w:tr>
      <w:tr w:rsidR="00ED3AEF" w:rsidRPr="0041612C" w14:paraId="474B348C" w14:textId="77777777" w:rsidTr="66236439">
        <w:trPr>
          <w:jc w:val="center"/>
        </w:trPr>
        <w:tc>
          <w:tcPr>
            <w:tcW w:w="5585" w:type="dxa"/>
            <w:tcBorders>
              <w:top w:val="single" w:sz="4" w:space="0" w:color="auto"/>
              <w:bottom w:val="single" w:sz="4" w:space="0" w:color="auto"/>
            </w:tcBorders>
          </w:tcPr>
          <w:p w14:paraId="40C32B70" w14:textId="6C3EEE91" w:rsidR="00ED3AEF" w:rsidRDefault="00ED3AEF" w:rsidP="00ED3AEF">
            <w:pPr>
              <w:pStyle w:val="paragraph"/>
              <w:spacing w:before="0" w:beforeAutospacing="0" w:after="0" w:afterAutospacing="0"/>
              <w:textAlignment w:val="baseline"/>
              <w:rPr>
                <w:rFonts w:ascii="Segoe UI" w:hAnsi="Segoe UI" w:cs="Segoe UI"/>
                <w:b/>
                <w:bCs/>
                <w:sz w:val="18"/>
                <w:szCs w:val="18"/>
              </w:rPr>
            </w:pPr>
            <w:r>
              <w:rPr>
                <w:rStyle w:val="normaltextrun"/>
                <w:rFonts w:ascii="Calibri" w:eastAsia="Calibri" w:hAnsi="Calibri" w:cs="Calibri"/>
                <w:b/>
                <w:bCs/>
                <w:sz w:val="22"/>
                <w:szCs w:val="22"/>
              </w:rPr>
              <w:t>After School Sports Clubs</w:t>
            </w:r>
            <w:r>
              <w:rPr>
                <w:rStyle w:val="eop"/>
                <w:rFonts w:ascii="Calibri" w:hAnsi="Calibri" w:cs="Calibri"/>
                <w:b/>
                <w:bCs/>
                <w:sz w:val="22"/>
                <w:szCs w:val="22"/>
              </w:rPr>
              <w:t> </w:t>
            </w:r>
          </w:p>
          <w:p w14:paraId="1A663BAF" w14:textId="77777777" w:rsidR="00ED3AEF" w:rsidRDefault="00ED3AEF" w:rsidP="00822870">
            <w:pPr>
              <w:pStyle w:val="paragraph"/>
              <w:numPr>
                <w:ilvl w:val="0"/>
                <w:numId w:val="40"/>
              </w:numPr>
              <w:spacing w:before="0" w:beforeAutospacing="0" w:after="0" w:afterAutospacing="0"/>
              <w:textAlignment w:val="baseline"/>
              <w:rPr>
                <w:rFonts w:ascii="Calibri" w:hAnsi="Calibri" w:cs="Calibri"/>
                <w:b/>
                <w:bCs/>
                <w:sz w:val="22"/>
                <w:szCs w:val="22"/>
              </w:rPr>
            </w:pPr>
            <w:r>
              <w:rPr>
                <w:rStyle w:val="normaltextrun"/>
                <w:rFonts w:ascii="Calibri" w:eastAsia="Calibri" w:hAnsi="Calibri" w:cs="Calibri"/>
                <w:sz w:val="22"/>
                <w:szCs w:val="22"/>
              </w:rPr>
              <w:t>Free sport-related after school club each half term for all pupils</w:t>
            </w:r>
            <w:r>
              <w:rPr>
                <w:rStyle w:val="eop"/>
                <w:rFonts w:ascii="Calibri" w:hAnsi="Calibri" w:cs="Calibri"/>
                <w:b/>
                <w:bCs/>
                <w:sz w:val="22"/>
                <w:szCs w:val="22"/>
              </w:rPr>
              <w:t> </w:t>
            </w:r>
          </w:p>
          <w:p w14:paraId="5F0C73CD" w14:textId="77777777" w:rsidR="00ED3AEF" w:rsidRDefault="00ED3AEF" w:rsidP="00822870">
            <w:pPr>
              <w:pStyle w:val="paragraph"/>
              <w:numPr>
                <w:ilvl w:val="0"/>
                <w:numId w:val="40"/>
              </w:numPr>
              <w:spacing w:before="0" w:beforeAutospacing="0" w:after="0" w:afterAutospacing="0"/>
              <w:textAlignment w:val="baseline"/>
              <w:rPr>
                <w:rFonts w:ascii="Calibri" w:hAnsi="Calibri" w:cs="Calibri"/>
                <w:b/>
                <w:bCs/>
                <w:sz w:val="22"/>
                <w:szCs w:val="22"/>
              </w:rPr>
            </w:pPr>
            <w:r>
              <w:rPr>
                <w:rStyle w:val="normaltextrun"/>
                <w:rFonts w:ascii="Calibri" w:eastAsia="Calibri" w:hAnsi="Calibri" w:cs="Calibri"/>
                <w:sz w:val="22"/>
                <w:szCs w:val="22"/>
              </w:rPr>
              <w:t>Pupils signposted to local clubs</w:t>
            </w:r>
            <w:r>
              <w:rPr>
                <w:rStyle w:val="eop"/>
                <w:rFonts w:ascii="Calibri" w:hAnsi="Calibri" w:cs="Calibri"/>
                <w:b/>
                <w:bCs/>
                <w:sz w:val="22"/>
                <w:szCs w:val="22"/>
              </w:rPr>
              <w:t> </w:t>
            </w:r>
          </w:p>
          <w:p w14:paraId="7BC36765" w14:textId="3AA62664" w:rsidR="00ED3AEF" w:rsidRDefault="00ED3AEF" w:rsidP="00822870">
            <w:pPr>
              <w:pStyle w:val="paragraph"/>
              <w:numPr>
                <w:ilvl w:val="0"/>
                <w:numId w:val="40"/>
              </w:numPr>
              <w:spacing w:before="0" w:beforeAutospacing="0" w:after="0" w:afterAutospacing="0"/>
              <w:textAlignment w:val="baseline"/>
              <w:rPr>
                <w:rFonts w:ascii="Calibri" w:hAnsi="Calibri" w:cs="Calibri"/>
                <w:b/>
                <w:bCs/>
                <w:sz w:val="22"/>
                <w:szCs w:val="22"/>
              </w:rPr>
            </w:pPr>
            <w:r>
              <w:rPr>
                <w:rStyle w:val="normaltextrun"/>
                <w:rFonts w:ascii="Calibri" w:eastAsia="Calibri" w:hAnsi="Calibri" w:cs="Calibri"/>
                <w:sz w:val="22"/>
                <w:szCs w:val="22"/>
              </w:rPr>
              <w:t xml:space="preserve">Tennis – summer KS1/ KS2 </w:t>
            </w:r>
            <w:r>
              <w:rPr>
                <w:rStyle w:val="normaltextrun"/>
                <w:rFonts w:ascii="Calibri" w:eastAsia="Calibri" w:hAnsi="Calibri" w:cs="Calibri"/>
                <w:b/>
                <w:bCs/>
                <w:sz w:val="22"/>
                <w:szCs w:val="22"/>
              </w:rPr>
              <w:t>(Tennis is Served)</w:t>
            </w:r>
            <w:r>
              <w:rPr>
                <w:rStyle w:val="normaltextrun"/>
                <w:rFonts w:ascii="Calibri" w:eastAsia="Calibri" w:hAnsi="Calibri" w:cs="Calibri"/>
                <w:sz w:val="22"/>
                <w:szCs w:val="22"/>
              </w:rPr>
              <w:t xml:space="preserve"> </w:t>
            </w:r>
          </w:p>
          <w:p w14:paraId="12628B6D" w14:textId="171541E9" w:rsidR="00ED3AEF" w:rsidRDefault="00475C1B" w:rsidP="00822870">
            <w:pPr>
              <w:pStyle w:val="paragraph"/>
              <w:numPr>
                <w:ilvl w:val="0"/>
                <w:numId w:val="40"/>
              </w:numPr>
              <w:spacing w:before="0" w:beforeAutospacing="0" w:after="0" w:afterAutospacing="0"/>
              <w:textAlignment w:val="baseline"/>
              <w:rPr>
                <w:rFonts w:ascii="Calibri" w:hAnsi="Calibri" w:cs="Calibri"/>
                <w:b/>
                <w:bCs/>
                <w:sz w:val="22"/>
                <w:szCs w:val="22"/>
              </w:rPr>
            </w:pPr>
            <w:r>
              <w:rPr>
                <w:rStyle w:val="normaltextrun"/>
                <w:rFonts w:ascii="Calibri" w:eastAsia="Calibri" w:hAnsi="Calibri" w:cs="Calibri"/>
                <w:sz w:val="22"/>
                <w:szCs w:val="22"/>
              </w:rPr>
              <w:t>SAQ/ Nerf Club/ Rounders</w:t>
            </w:r>
            <w:r w:rsidR="00ED3AEF">
              <w:rPr>
                <w:rStyle w:val="normaltextrun"/>
                <w:rFonts w:ascii="Calibri" w:eastAsia="Calibri" w:hAnsi="Calibri" w:cs="Calibri"/>
                <w:sz w:val="22"/>
                <w:szCs w:val="22"/>
              </w:rPr>
              <w:t xml:space="preserve"> – KS2 </w:t>
            </w:r>
            <w:r w:rsidR="00ED3AEF">
              <w:rPr>
                <w:rStyle w:val="normaltextrun"/>
                <w:rFonts w:ascii="Calibri" w:eastAsia="Calibri" w:hAnsi="Calibri" w:cs="Calibri"/>
                <w:b/>
                <w:bCs/>
                <w:sz w:val="22"/>
                <w:szCs w:val="22"/>
              </w:rPr>
              <w:t xml:space="preserve">(Active Future) </w:t>
            </w:r>
          </w:p>
          <w:p w14:paraId="698B8047" w14:textId="3D927CDC" w:rsidR="00ED3AEF" w:rsidRDefault="00475C1B" w:rsidP="00822870">
            <w:pPr>
              <w:pStyle w:val="paragraph"/>
              <w:numPr>
                <w:ilvl w:val="0"/>
                <w:numId w:val="40"/>
              </w:numPr>
              <w:spacing w:before="0" w:beforeAutospacing="0" w:after="0" w:afterAutospacing="0"/>
              <w:textAlignment w:val="baseline"/>
              <w:rPr>
                <w:rFonts w:ascii="Calibri" w:hAnsi="Calibri" w:cs="Calibri"/>
                <w:b/>
                <w:bCs/>
                <w:sz w:val="22"/>
                <w:szCs w:val="22"/>
              </w:rPr>
            </w:pPr>
            <w:r>
              <w:rPr>
                <w:rStyle w:val="normaltextrun"/>
                <w:rFonts w:ascii="Calibri" w:eastAsia="Calibri" w:hAnsi="Calibri" w:cs="Calibri"/>
                <w:sz w:val="22"/>
                <w:szCs w:val="22"/>
              </w:rPr>
              <w:t>S</w:t>
            </w:r>
            <w:r>
              <w:rPr>
                <w:rStyle w:val="normaltextrun"/>
                <w:rFonts w:ascii="Calibri" w:eastAsia="Calibri" w:hAnsi="Calibri" w:cs="Calibri"/>
              </w:rPr>
              <w:t>AQ/ Tag Rugby/ Athletics</w:t>
            </w:r>
            <w:r w:rsidR="00ED3AEF">
              <w:rPr>
                <w:rStyle w:val="normaltextrun"/>
                <w:rFonts w:ascii="Calibri" w:eastAsia="Calibri" w:hAnsi="Calibri" w:cs="Calibri"/>
                <w:sz w:val="22"/>
                <w:szCs w:val="22"/>
              </w:rPr>
              <w:t xml:space="preserve"> – KS1 </w:t>
            </w:r>
            <w:r w:rsidR="00ED3AEF">
              <w:rPr>
                <w:rStyle w:val="normaltextrun"/>
                <w:rFonts w:ascii="Calibri" w:eastAsia="Calibri" w:hAnsi="Calibri" w:cs="Calibri"/>
                <w:b/>
                <w:bCs/>
                <w:sz w:val="22"/>
                <w:szCs w:val="22"/>
              </w:rPr>
              <w:t>(Active Future)</w:t>
            </w:r>
            <w:r w:rsidR="00ED3AEF">
              <w:rPr>
                <w:rStyle w:val="normaltextrun"/>
                <w:rFonts w:ascii="Calibri" w:eastAsia="Calibri" w:hAnsi="Calibri" w:cs="Calibri"/>
                <w:sz w:val="22"/>
                <w:szCs w:val="22"/>
              </w:rPr>
              <w:t xml:space="preserve"> </w:t>
            </w:r>
            <w:r w:rsidR="00ED3AEF">
              <w:rPr>
                <w:rStyle w:val="eop"/>
                <w:rFonts w:ascii="Calibri" w:hAnsi="Calibri" w:cs="Calibri"/>
                <w:b/>
                <w:bCs/>
                <w:color w:val="000000"/>
                <w:sz w:val="22"/>
                <w:szCs w:val="22"/>
              </w:rPr>
              <w:t> </w:t>
            </w:r>
          </w:p>
          <w:p w14:paraId="4AA369EB" w14:textId="77777777" w:rsidR="00ED3AEF" w:rsidRDefault="00ED3AEF" w:rsidP="00AF5EC4">
            <w:pPr>
              <w:pStyle w:val="paragraph"/>
              <w:spacing w:before="0" w:beforeAutospacing="0" w:after="0" w:afterAutospacing="0"/>
              <w:textAlignment w:val="baseline"/>
              <w:rPr>
                <w:rStyle w:val="normaltextrun"/>
                <w:rFonts w:ascii="Calibri" w:eastAsia="Calibri" w:hAnsi="Calibri" w:cs="Calibri"/>
                <w:b/>
                <w:bCs/>
                <w:sz w:val="22"/>
                <w:szCs w:val="22"/>
              </w:rPr>
            </w:pPr>
          </w:p>
        </w:tc>
        <w:tc>
          <w:tcPr>
            <w:tcW w:w="1674" w:type="dxa"/>
            <w:tcBorders>
              <w:top w:val="single" w:sz="4" w:space="0" w:color="auto"/>
              <w:bottom w:val="single" w:sz="4" w:space="0" w:color="auto"/>
            </w:tcBorders>
          </w:tcPr>
          <w:p w14:paraId="2E07B9D0" w14:textId="77777777" w:rsidR="004B1037" w:rsidRDefault="004B1037"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p w14:paraId="7A23438B" w14:textId="24597FD0" w:rsidR="004B1037" w:rsidRPr="0041612C" w:rsidRDefault="004B1037"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Parents</w:t>
            </w:r>
          </w:p>
        </w:tc>
        <w:tc>
          <w:tcPr>
            <w:tcW w:w="479" w:type="dxa"/>
            <w:tcBorders>
              <w:top w:val="single" w:sz="4" w:space="0" w:color="auto"/>
              <w:bottom w:val="single" w:sz="4" w:space="0" w:color="auto"/>
            </w:tcBorders>
            <w:vAlign w:val="center"/>
          </w:tcPr>
          <w:p w14:paraId="35E33045" w14:textId="24E92924"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single" w:sz="4" w:space="0" w:color="auto"/>
              <w:bottom w:val="single" w:sz="4" w:space="0" w:color="auto"/>
            </w:tcBorders>
            <w:vAlign w:val="center"/>
          </w:tcPr>
          <w:p w14:paraId="67BF9BCF" w14:textId="1FDC1CBA"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single" w:sz="4" w:space="0" w:color="auto"/>
              <w:bottom w:val="single" w:sz="4" w:space="0" w:color="auto"/>
            </w:tcBorders>
            <w:vAlign w:val="center"/>
          </w:tcPr>
          <w:p w14:paraId="3CC93EBF" w14:textId="77777777"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single" w:sz="4" w:space="0" w:color="auto"/>
              <w:bottom w:val="single" w:sz="4" w:space="0" w:color="auto"/>
            </w:tcBorders>
            <w:vAlign w:val="center"/>
          </w:tcPr>
          <w:p w14:paraId="0F790A78" w14:textId="5A46CC75"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563" w:type="dxa"/>
            <w:tcBorders>
              <w:top w:val="single" w:sz="4" w:space="0" w:color="auto"/>
              <w:bottom w:val="single" w:sz="4" w:space="0" w:color="auto"/>
            </w:tcBorders>
            <w:vAlign w:val="center"/>
          </w:tcPr>
          <w:p w14:paraId="31935258" w14:textId="691E89E1"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1605" w:type="dxa"/>
            <w:tcBorders>
              <w:top w:val="single" w:sz="4" w:space="0" w:color="auto"/>
              <w:bottom w:val="single" w:sz="4" w:space="0" w:color="auto"/>
            </w:tcBorders>
            <w:vAlign w:val="center"/>
          </w:tcPr>
          <w:p w14:paraId="6026D7EB" w14:textId="77777777" w:rsidR="00ED3AEF" w:rsidRDefault="005E12D4" w:rsidP="00F50D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r>
              <w:rPr>
                <w:rFonts w:ascii="Arial" w:hAnsi="Arial" w:cs="Arial"/>
                <w:b/>
              </w:rPr>
              <w:t>£1330 Active Future</w:t>
            </w:r>
          </w:p>
          <w:p w14:paraId="356A0156" w14:textId="77777777" w:rsidR="005E12D4" w:rsidRDefault="005E12D4" w:rsidP="00F50D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rPr>
            </w:pPr>
          </w:p>
          <w:p w14:paraId="303B6BAF" w14:textId="4E5FE651" w:rsidR="005E12D4" w:rsidRPr="0041612C" w:rsidRDefault="005E12D4" w:rsidP="662364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66236439">
              <w:rPr>
                <w:rFonts w:ascii="Arial" w:hAnsi="Arial" w:cs="Arial"/>
                <w:b/>
                <w:bCs/>
              </w:rPr>
              <w:t>£500 Tennis is Served</w:t>
            </w:r>
          </w:p>
          <w:p w14:paraId="4BA5BEAC" w14:textId="578C024F" w:rsidR="005E12D4" w:rsidRPr="0041612C" w:rsidRDefault="005E12D4" w:rsidP="662364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p>
          <w:p w14:paraId="5A1A9EF4" w14:textId="1A87144E" w:rsidR="005E12D4" w:rsidRPr="0041612C" w:rsidRDefault="32AA2048" w:rsidP="662364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66236439">
              <w:rPr>
                <w:rFonts w:ascii="Arial" w:hAnsi="Arial" w:cs="Arial"/>
                <w:b/>
                <w:bCs/>
              </w:rPr>
              <w:t xml:space="preserve">£425 </w:t>
            </w:r>
          </w:p>
          <w:p w14:paraId="7B521B50" w14:textId="04AC3657" w:rsidR="005E12D4" w:rsidRPr="0041612C" w:rsidRDefault="32AA2048" w:rsidP="662364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66236439">
              <w:rPr>
                <w:rFonts w:ascii="Arial" w:hAnsi="Arial" w:cs="Arial"/>
                <w:b/>
                <w:bCs/>
              </w:rPr>
              <w:t>Fencing</w:t>
            </w:r>
          </w:p>
          <w:p w14:paraId="337B2FFD" w14:textId="6BB02508" w:rsidR="005E12D4" w:rsidRPr="0041612C" w:rsidRDefault="005E12D4" w:rsidP="662364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p>
          <w:p w14:paraId="7BCACF02" w14:textId="596371D6" w:rsidR="005E12D4" w:rsidRPr="0041612C" w:rsidRDefault="32AA2048" w:rsidP="662364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66236439">
              <w:rPr>
                <w:rFonts w:ascii="Arial" w:hAnsi="Arial" w:cs="Arial"/>
                <w:b/>
                <w:bCs/>
              </w:rPr>
              <w:t>£210 Trampolining</w:t>
            </w:r>
          </w:p>
        </w:tc>
        <w:tc>
          <w:tcPr>
            <w:tcW w:w="4020" w:type="dxa"/>
            <w:gridSpan w:val="2"/>
            <w:tcBorders>
              <w:top w:val="single" w:sz="4" w:space="0" w:color="auto"/>
              <w:bottom w:val="single" w:sz="4" w:space="0" w:color="auto"/>
            </w:tcBorders>
          </w:tcPr>
          <w:p w14:paraId="2E748626" w14:textId="40838892" w:rsidR="00ED3AEF" w:rsidRPr="0041612C" w:rsidRDefault="39C43C5E"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A</w:t>
            </w:r>
            <w:r w:rsidR="07318649" w:rsidRPr="66236439">
              <w:rPr>
                <w:rFonts w:ascii="Arial" w:hAnsi="Arial" w:cs="Arial"/>
              </w:rPr>
              <w:t>ll</w:t>
            </w:r>
            <w:r w:rsidRPr="66236439">
              <w:rPr>
                <w:rFonts w:ascii="Arial" w:hAnsi="Arial" w:cs="Arial"/>
              </w:rPr>
              <w:t xml:space="preserve"> </w:t>
            </w:r>
            <w:r w:rsidR="57523BCC" w:rsidRPr="66236439">
              <w:rPr>
                <w:rFonts w:ascii="Arial" w:hAnsi="Arial" w:cs="Arial"/>
              </w:rPr>
              <w:t>clubs well attended with 83% PP attending at least one club and 92% of SEND pupils at</w:t>
            </w:r>
            <w:r w:rsidR="27A9C6E0" w:rsidRPr="66236439">
              <w:rPr>
                <w:rFonts w:ascii="Arial" w:hAnsi="Arial" w:cs="Arial"/>
              </w:rPr>
              <w:t>tending a club</w:t>
            </w:r>
          </w:p>
        </w:tc>
      </w:tr>
      <w:tr w:rsidR="00ED3AEF" w:rsidRPr="0041612C" w14:paraId="3612DA1C" w14:textId="77777777" w:rsidTr="66236439">
        <w:trPr>
          <w:jc w:val="center"/>
        </w:trPr>
        <w:tc>
          <w:tcPr>
            <w:tcW w:w="5585" w:type="dxa"/>
            <w:tcBorders>
              <w:top w:val="single" w:sz="4" w:space="0" w:color="auto"/>
              <w:bottom w:val="single" w:sz="24" w:space="0" w:color="auto"/>
            </w:tcBorders>
          </w:tcPr>
          <w:p w14:paraId="5C587024" w14:textId="77777777" w:rsidR="00ED3AEF" w:rsidRDefault="00ED3AEF" w:rsidP="00ED3AEF">
            <w:pPr>
              <w:pStyle w:val="paragraph"/>
              <w:spacing w:before="0" w:beforeAutospacing="0" w:after="0" w:afterAutospacing="0"/>
              <w:textAlignment w:val="baseline"/>
              <w:rPr>
                <w:rFonts w:ascii="Segoe UI" w:hAnsi="Segoe UI" w:cs="Segoe UI"/>
                <w:b/>
                <w:bCs/>
                <w:sz w:val="18"/>
                <w:szCs w:val="18"/>
              </w:rPr>
            </w:pPr>
            <w:r>
              <w:rPr>
                <w:rStyle w:val="normaltextrun"/>
                <w:rFonts w:ascii="Calibri" w:eastAsia="Calibri" w:hAnsi="Calibri" w:cs="Calibri"/>
                <w:b/>
                <w:bCs/>
                <w:sz w:val="22"/>
                <w:szCs w:val="22"/>
              </w:rPr>
              <w:t>Transport</w:t>
            </w:r>
            <w:r>
              <w:rPr>
                <w:rStyle w:val="eop"/>
                <w:rFonts w:ascii="Calibri" w:hAnsi="Calibri" w:cs="Calibri"/>
                <w:b/>
                <w:bCs/>
                <w:sz w:val="22"/>
                <w:szCs w:val="22"/>
              </w:rPr>
              <w:t> </w:t>
            </w:r>
          </w:p>
          <w:p w14:paraId="47D2FFDA" w14:textId="77777777" w:rsidR="00ED3AEF" w:rsidRDefault="00ED3AEF" w:rsidP="00822870">
            <w:pPr>
              <w:pStyle w:val="paragraph"/>
              <w:numPr>
                <w:ilvl w:val="0"/>
                <w:numId w:val="41"/>
              </w:numPr>
              <w:spacing w:before="0" w:beforeAutospacing="0" w:after="0" w:afterAutospacing="0"/>
              <w:textAlignment w:val="baseline"/>
              <w:rPr>
                <w:rFonts w:ascii="Calibri" w:hAnsi="Calibri" w:cs="Calibri"/>
                <w:b/>
                <w:bCs/>
                <w:sz w:val="22"/>
                <w:szCs w:val="22"/>
              </w:rPr>
            </w:pPr>
            <w:r>
              <w:rPr>
                <w:rStyle w:val="normaltextrun"/>
                <w:rFonts w:ascii="Calibri" w:eastAsia="Calibri" w:hAnsi="Calibri" w:cs="Calibri"/>
                <w:sz w:val="22"/>
                <w:szCs w:val="22"/>
              </w:rPr>
              <w:t>Transport to and from festivals to allow more pupils to participate in inter -school competition</w:t>
            </w:r>
            <w:r>
              <w:rPr>
                <w:rStyle w:val="eop"/>
                <w:rFonts w:ascii="Calibri" w:hAnsi="Calibri" w:cs="Calibri"/>
                <w:b/>
                <w:bCs/>
                <w:sz w:val="22"/>
                <w:szCs w:val="22"/>
              </w:rPr>
              <w:t> </w:t>
            </w:r>
          </w:p>
          <w:p w14:paraId="3E0C0AB1" w14:textId="77777777" w:rsidR="00ED3AEF" w:rsidRDefault="00ED3AEF" w:rsidP="00AF5EC4">
            <w:pPr>
              <w:pStyle w:val="paragraph"/>
              <w:spacing w:before="0" w:beforeAutospacing="0" w:after="0" w:afterAutospacing="0"/>
              <w:textAlignment w:val="baseline"/>
              <w:rPr>
                <w:rStyle w:val="normaltextrun"/>
                <w:rFonts w:ascii="Calibri" w:eastAsia="Calibri" w:hAnsi="Calibri" w:cs="Calibri"/>
                <w:b/>
                <w:bCs/>
                <w:sz w:val="22"/>
                <w:szCs w:val="22"/>
              </w:rPr>
            </w:pPr>
          </w:p>
        </w:tc>
        <w:tc>
          <w:tcPr>
            <w:tcW w:w="1674" w:type="dxa"/>
            <w:tcBorders>
              <w:top w:val="single" w:sz="4" w:space="0" w:color="auto"/>
              <w:bottom w:val="single" w:sz="24" w:space="0" w:color="auto"/>
            </w:tcBorders>
          </w:tcPr>
          <w:p w14:paraId="7AE960B2" w14:textId="77777777" w:rsidR="00ED3AEF" w:rsidRDefault="004B1037"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Pupils</w:t>
            </w:r>
          </w:p>
          <w:p w14:paraId="6F02F82C" w14:textId="7709DE4F" w:rsidR="004B1037" w:rsidRPr="0041612C" w:rsidRDefault="004B1037"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Parents</w:t>
            </w:r>
          </w:p>
        </w:tc>
        <w:tc>
          <w:tcPr>
            <w:tcW w:w="479" w:type="dxa"/>
            <w:tcBorders>
              <w:top w:val="single" w:sz="4" w:space="0" w:color="auto"/>
              <w:bottom w:val="single" w:sz="24" w:space="0" w:color="auto"/>
            </w:tcBorders>
            <w:vAlign w:val="center"/>
          </w:tcPr>
          <w:p w14:paraId="5FF7A1F3" w14:textId="59984A7C"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479" w:type="dxa"/>
            <w:tcBorders>
              <w:top w:val="single" w:sz="4" w:space="0" w:color="auto"/>
              <w:bottom w:val="single" w:sz="24" w:space="0" w:color="auto"/>
            </w:tcBorders>
            <w:vAlign w:val="center"/>
          </w:tcPr>
          <w:p w14:paraId="3A0CCBC2" w14:textId="77777777"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single" w:sz="4" w:space="0" w:color="auto"/>
              <w:bottom w:val="single" w:sz="24" w:space="0" w:color="auto"/>
            </w:tcBorders>
            <w:vAlign w:val="center"/>
          </w:tcPr>
          <w:p w14:paraId="17F19B35" w14:textId="77777777"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p>
        </w:tc>
        <w:tc>
          <w:tcPr>
            <w:tcW w:w="479" w:type="dxa"/>
            <w:tcBorders>
              <w:top w:val="single" w:sz="4" w:space="0" w:color="auto"/>
              <w:bottom w:val="single" w:sz="24" w:space="0" w:color="auto"/>
            </w:tcBorders>
            <w:vAlign w:val="center"/>
          </w:tcPr>
          <w:p w14:paraId="2ADC0FE8" w14:textId="426E5156"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563" w:type="dxa"/>
            <w:tcBorders>
              <w:top w:val="single" w:sz="4" w:space="0" w:color="auto"/>
              <w:bottom w:val="single" w:sz="24" w:space="0" w:color="auto"/>
            </w:tcBorders>
            <w:vAlign w:val="center"/>
          </w:tcPr>
          <w:p w14:paraId="575AEDFA" w14:textId="1D33255D" w:rsidR="00ED3AEF" w:rsidRPr="0041612C" w:rsidRDefault="00ED3AEF" w:rsidP="00F50DFC">
            <w:p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hAnsi="Arial" w:cs="Arial"/>
                <w:b/>
              </w:rPr>
              <w:t>Y</w:t>
            </w:r>
          </w:p>
        </w:tc>
        <w:tc>
          <w:tcPr>
            <w:tcW w:w="1605" w:type="dxa"/>
            <w:tcBorders>
              <w:top w:val="single" w:sz="4" w:space="0" w:color="auto"/>
              <w:bottom w:val="single" w:sz="24" w:space="0" w:color="auto"/>
            </w:tcBorders>
            <w:vAlign w:val="center"/>
          </w:tcPr>
          <w:p w14:paraId="56688096" w14:textId="15C20818" w:rsidR="00ED3AEF" w:rsidRPr="0041612C" w:rsidRDefault="005E12D4" w:rsidP="662364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66236439">
              <w:rPr>
                <w:rFonts w:ascii="Arial" w:hAnsi="Arial" w:cs="Arial"/>
                <w:b/>
                <w:bCs/>
              </w:rPr>
              <w:t>£</w:t>
            </w:r>
            <w:r w:rsidR="453D7FF8" w:rsidRPr="66236439">
              <w:rPr>
                <w:rFonts w:ascii="Arial" w:hAnsi="Arial" w:cs="Arial"/>
                <w:b/>
                <w:bCs/>
              </w:rPr>
              <w:t>1375</w:t>
            </w:r>
          </w:p>
        </w:tc>
        <w:tc>
          <w:tcPr>
            <w:tcW w:w="4020" w:type="dxa"/>
            <w:gridSpan w:val="2"/>
            <w:tcBorders>
              <w:top w:val="single" w:sz="4" w:space="0" w:color="auto"/>
              <w:bottom w:val="single" w:sz="24" w:space="0" w:color="auto"/>
            </w:tcBorders>
          </w:tcPr>
          <w:p w14:paraId="0219E27F" w14:textId="3BD07409" w:rsidR="00ED3AEF" w:rsidRPr="0041612C" w:rsidRDefault="46735D67" w:rsidP="66236439">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66236439">
              <w:rPr>
                <w:rFonts w:ascii="Arial" w:hAnsi="Arial" w:cs="Arial"/>
              </w:rPr>
              <w:t>Linked to SSP</w:t>
            </w:r>
            <w:r w:rsidR="5B9EA6A1" w:rsidRPr="66236439">
              <w:rPr>
                <w:rFonts w:ascii="Arial" w:hAnsi="Arial" w:cs="Arial"/>
              </w:rPr>
              <w:t xml:space="preserve"> for external coaching sessions and competitive activities</w:t>
            </w:r>
          </w:p>
        </w:tc>
      </w:tr>
    </w:tbl>
    <w:p w14:paraId="582DDC5A" w14:textId="4F51E8F9" w:rsidR="00DF4480" w:rsidRDefault="00DF4480">
      <w:pPr>
        <w:rPr>
          <w:rFonts w:ascii="Arial" w:hAnsi="Arial" w:cs="Arial"/>
        </w:rPr>
      </w:pPr>
    </w:p>
    <w:p w14:paraId="1463688F" w14:textId="7C490A4B" w:rsidR="005E12D4" w:rsidRDefault="005E12D4">
      <w:pPr>
        <w:rPr>
          <w:rFonts w:ascii="Arial" w:hAnsi="Arial" w:cs="Arial"/>
        </w:rPr>
      </w:pPr>
      <w:r w:rsidRPr="66236439">
        <w:rPr>
          <w:rFonts w:ascii="Arial" w:hAnsi="Arial" w:cs="Arial"/>
        </w:rPr>
        <w:t xml:space="preserve">Total – </w:t>
      </w:r>
      <w:r w:rsidR="21C40526" w:rsidRPr="66236439">
        <w:rPr>
          <w:rFonts w:ascii="Arial" w:hAnsi="Arial" w:cs="Arial"/>
        </w:rPr>
        <w:t>£14,</w:t>
      </w:r>
      <w:r w:rsidR="031485B7" w:rsidRPr="66236439">
        <w:rPr>
          <w:rFonts w:ascii="Arial" w:hAnsi="Arial" w:cs="Arial"/>
        </w:rPr>
        <w:t>883.00</w:t>
      </w:r>
    </w:p>
    <w:p w14:paraId="0A5E9483" w14:textId="6C83A10B" w:rsidR="002F283E" w:rsidRPr="002F283E" w:rsidRDefault="002F283E" w:rsidP="002F283E">
      <w:pPr>
        <w:rPr>
          <w:rFonts w:ascii="Arial" w:hAnsi="Arial" w:cs="Arial"/>
          <w:b/>
          <w:bCs/>
          <w:u w:val="single"/>
        </w:rPr>
      </w:pPr>
      <w:r w:rsidRPr="002F283E">
        <w:rPr>
          <w:rFonts w:ascii="Arial" w:hAnsi="Arial" w:cs="Arial"/>
          <w:b/>
          <w:bCs/>
          <w:u w:val="single"/>
        </w:rPr>
        <w:t>Year 6 Swimming Data 202</w:t>
      </w:r>
      <w:r w:rsidR="00EF377A">
        <w:rPr>
          <w:rFonts w:ascii="Arial" w:hAnsi="Arial" w:cs="Arial"/>
          <w:b/>
          <w:bCs/>
          <w:u w:val="single"/>
        </w:rPr>
        <w:t>4</w:t>
      </w:r>
      <w:r w:rsidRPr="002F283E">
        <w:rPr>
          <w:rFonts w:ascii="Arial" w:hAnsi="Arial" w:cs="Arial"/>
          <w:b/>
          <w:bCs/>
          <w:u w:val="single"/>
        </w:rPr>
        <w:t>-2</w:t>
      </w:r>
      <w:r w:rsidR="00EF377A">
        <w:rPr>
          <w:rFonts w:ascii="Arial" w:hAnsi="Arial" w:cs="Arial"/>
          <w:b/>
          <w:bCs/>
          <w:u w:val="single"/>
        </w:rPr>
        <w:t>5</w:t>
      </w:r>
    </w:p>
    <w:tbl>
      <w:tblPr>
        <w:tblW w:w="14601"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072"/>
        <w:gridCol w:w="1134"/>
        <w:gridCol w:w="4395"/>
      </w:tblGrid>
      <w:tr w:rsidR="002F283E" w:rsidRPr="002F283E" w14:paraId="21FF1AD0" w14:textId="77777777" w:rsidTr="66236439">
        <w:trPr>
          <w:trHeight w:val="405"/>
        </w:trPr>
        <w:tc>
          <w:tcPr>
            <w:tcW w:w="9072" w:type="dxa"/>
          </w:tcPr>
          <w:p w14:paraId="69740AFA"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6" w:after="0" w:line="235" w:lineRule="auto"/>
              <w:ind w:left="80"/>
              <w:jc w:val="center"/>
              <w:rPr>
                <w:rFonts w:ascii="Arial" w:hAnsi="Arial" w:cs="Arial"/>
                <w:b/>
                <w:bCs/>
                <w:color w:val="231F20"/>
                <w:lang w:eastAsia="en-US"/>
              </w:rPr>
            </w:pPr>
            <w:r w:rsidRPr="002F283E">
              <w:rPr>
                <w:rFonts w:ascii="Arial" w:hAnsi="Arial" w:cs="Arial"/>
                <w:b/>
                <w:bCs/>
                <w:color w:val="231F20"/>
                <w:lang w:eastAsia="en-US"/>
              </w:rPr>
              <w:lastRenderedPageBreak/>
              <w:t>Question</w:t>
            </w:r>
          </w:p>
        </w:tc>
        <w:tc>
          <w:tcPr>
            <w:tcW w:w="1134" w:type="dxa"/>
          </w:tcPr>
          <w:p w14:paraId="23D60B2A"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30" w:after="0" w:line="240" w:lineRule="auto"/>
              <w:ind w:left="46"/>
              <w:jc w:val="center"/>
              <w:rPr>
                <w:rFonts w:ascii="Arial" w:hAnsi="Arial" w:cs="Arial"/>
                <w:b/>
                <w:bCs/>
                <w:color w:val="auto"/>
                <w:lang w:eastAsia="en-US"/>
              </w:rPr>
            </w:pPr>
            <w:r w:rsidRPr="002F283E">
              <w:rPr>
                <w:rFonts w:ascii="Arial" w:hAnsi="Arial" w:cs="Arial"/>
                <w:b/>
                <w:color w:val="231F20"/>
                <w:spacing w:val="-2"/>
                <w:lang w:eastAsia="en-US"/>
              </w:rPr>
              <w:t>Stats:</w:t>
            </w:r>
          </w:p>
        </w:tc>
        <w:tc>
          <w:tcPr>
            <w:tcW w:w="4395" w:type="dxa"/>
          </w:tcPr>
          <w:p w14:paraId="657704C6"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339" w:lineRule="exact"/>
              <w:ind w:left="80"/>
              <w:jc w:val="center"/>
              <w:rPr>
                <w:rFonts w:ascii="Arial" w:hAnsi="Arial" w:cs="Arial"/>
                <w:b/>
                <w:color w:val="auto"/>
                <w:lang w:eastAsia="en-US"/>
              </w:rPr>
            </w:pPr>
            <w:r w:rsidRPr="002F283E">
              <w:rPr>
                <w:rFonts w:ascii="Arial" w:hAnsi="Arial" w:cs="Arial"/>
                <w:b/>
                <w:color w:val="231F20"/>
                <w:lang w:eastAsia="en-US"/>
              </w:rPr>
              <w:t>Further</w:t>
            </w:r>
            <w:r w:rsidRPr="002F283E">
              <w:rPr>
                <w:rFonts w:ascii="Arial" w:hAnsi="Arial" w:cs="Arial"/>
                <w:b/>
                <w:color w:val="231F20"/>
                <w:spacing w:val="-7"/>
                <w:lang w:eastAsia="en-US"/>
              </w:rPr>
              <w:t xml:space="preserve"> </w:t>
            </w:r>
            <w:r w:rsidRPr="002F283E">
              <w:rPr>
                <w:rFonts w:ascii="Arial" w:hAnsi="Arial" w:cs="Arial"/>
                <w:b/>
                <w:color w:val="231F20"/>
                <w:spacing w:val="-2"/>
                <w:lang w:eastAsia="en-US"/>
              </w:rPr>
              <w:t>context</w:t>
            </w:r>
            <w:r w:rsidRPr="002F283E">
              <w:rPr>
                <w:rFonts w:ascii="Arial" w:hAnsi="Arial" w:cs="Arial"/>
                <w:b/>
                <w:color w:val="auto"/>
                <w:lang w:eastAsia="en-US"/>
              </w:rPr>
              <w:t xml:space="preserve"> r</w:t>
            </w:r>
            <w:r w:rsidRPr="002F283E">
              <w:rPr>
                <w:rFonts w:ascii="Arial" w:hAnsi="Arial" w:cs="Arial"/>
                <w:b/>
                <w:color w:val="231F20"/>
                <w:lang w:eastAsia="en-US"/>
              </w:rPr>
              <w:t>elative</w:t>
            </w:r>
            <w:r w:rsidRPr="002F283E">
              <w:rPr>
                <w:rFonts w:ascii="Arial" w:hAnsi="Arial" w:cs="Arial"/>
                <w:b/>
                <w:color w:val="231F20"/>
                <w:spacing w:val="-9"/>
                <w:lang w:eastAsia="en-US"/>
              </w:rPr>
              <w:t xml:space="preserve"> </w:t>
            </w:r>
            <w:r w:rsidRPr="002F283E">
              <w:rPr>
                <w:rFonts w:ascii="Arial" w:hAnsi="Arial" w:cs="Arial"/>
                <w:b/>
                <w:color w:val="231F20"/>
                <w:lang w:eastAsia="en-US"/>
              </w:rPr>
              <w:t>to</w:t>
            </w:r>
            <w:r w:rsidRPr="002F283E">
              <w:rPr>
                <w:rFonts w:ascii="Arial" w:hAnsi="Arial" w:cs="Arial"/>
                <w:b/>
                <w:color w:val="231F20"/>
                <w:spacing w:val="-8"/>
                <w:lang w:eastAsia="en-US"/>
              </w:rPr>
              <w:t xml:space="preserve"> </w:t>
            </w:r>
            <w:r w:rsidRPr="002F283E">
              <w:rPr>
                <w:rFonts w:ascii="Arial" w:hAnsi="Arial" w:cs="Arial"/>
                <w:b/>
                <w:color w:val="231F20"/>
                <w:lang w:eastAsia="en-US"/>
              </w:rPr>
              <w:t>local</w:t>
            </w:r>
            <w:r w:rsidRPr="002F283E">
              <w:rPr>
                <w:rFonts w:ascii="Arial" w:hAnsi="Arial" w:cs="Arial"/>
                <w:b/>
                <w:color w:val="231F20"/>
                <w:spacing w:val="-7"/>
                <w:lang w:eastAsia="en-US"/>
              </w:rPr>
              <w:t xml:space="preserve"> </w:t>
            </w:r>
            <w:r w:rsidRPr="002F283E">
              <w:rPr>
                <w:rFonts w:ascii="Arial" w:hAnsi="Arial" w:cs="Arial"/>
                <w:b/>
                <w:color w:val="231F20"/>
                <w:spacing w:val="-2"/>
                <w:lang w:eastAsia="en-US"/>
              </w:rPr>
              <w:t>challenges</w:t>
            </w:r>
          </w:p>
        </w:tc>
      </w:tr>
      <w:tr w:rsidR="002F283E" w:rsidRPr="002F283E" w14:paraId="762F7D54" w14:textId="77777777" w:rsidTr="66236439">
        <w:trPr>
          <w:trHeight w:val="680"/>
        </w:trPr>
        <w:tc>
          <w:tcPr>
            <w:tcW w:w="9072" w:type="dxa"/>
          </w:tcPr>
          <w:p w14:paraId="52B47334"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76" w:lineRule="exact"/>
              <w:ind w:left="80"/>
              <w:rPr>
                <w:rFonts w:ascii="Arial" w:hAnsi="Arial" w:cs="Arial"/>
                <w:color w:val="231F20"/>
                <w:lang w:eastAsia="en-US"/>
              </w:rPr>
            </w:pPr>
            <w:r w:rsidRPr="002F283E">
              <w:rPr>
                <w:rFonts w:ascii="Arial" w:hAnsi="Arial" w:cs="Arial"/>
                <w:color w:val="231F20"/>
                <w:lang w:eastAsia="en-US"/>
              </w:rPr>
              <w:t>What percentage of your current Year 6 cohort can swim competently, confidently and proficiently over a distance of at least 25 metres?</w:t>
            </w:r>
          </w:p>
        </w:tc>
        <w:tc>
          <w:tcPr>
            <w:tcW w:w="1134" w:type="dxa"/>
          </w:tcPr>
          <w:p w14:paraId="6FB48354" w14:textId="7B0293F7" w:rsidR="002F283E" w:rsidRPr="002F283E" w:rsidRDefault="2A423EA3" w:rsidP="6623643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30" w:after="0" w:line="240" w:lineRule="auto"/>
              <w:ind w:left="46"/>
              <w:rPr>
                <w:rFonts w:ascii="Arial" w:hAnsi="Arial" w:cs="Arial"/>
                <w:color w:val="auto"/>
                <w:lang w:eastAsia="en-US"/>
              </w:rPr>
            </w:pPr>
            <w:r w:rsidRPr="66236439">
              <w:rPr>
                <w:rFonts w:ascii="Arial" w:hAnsi="Arial" w:cs="Arial"/>
                <w:color w:val="auto"/>
                <w:lang w:eastAsia="en-US"/>
              </w:rPr>
              <w:t>100</w:t>
            </w:r>
            <w:r w:rsidR="002F283E" w:rsidRPr="66236439">
              <w:rPr>
                <w:rFonts w:ascii="Arial" w:hAnsi="Arial" w:cs="Arial"/>
                <w:color w:val="auto"/>
                <w:lang w:eastAsia="en-US"/>
              </w:rPr>
              <w:t>%</w:t>
            </w:r>
          </w:p>
        </w:tc>
        <w:tc>
          <w:tcPr>
            <w:tcW w:w="4395" w:type="dxa"/>
          </w:tcPr>
          <w:p w14:paraId="7B1F2DDD"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30" w:after="0" w:line="240" w:lineRule="auto"/>
              <w:ind w:left="46"/>
              <w:rPr>
                <w:rFonts w:ascii="Arial" w:hAnsi="Arial" w:cs="Arial"/>
                <w:b/>
                <w:bCs/>
                <w:color w:val="auto"/>
                <w:lang w:eastAsia="en-US"/>
              </w:rPr>
            </w:pPr>
          </w:p>
        </w:tc>
      </w:tr>
      <w:tr w:rsidR="002F283E" w:rsidRPr="002F283E" w14:paraId="12DC7FA0" w14:textId="77777777" w:rsidTr="66236439">
        <w:trPr>
          <w:trHeight w:val="674"/>
        </w:trPr>
        <w:tc>
          <w:tcPr>
            <w:tcW w:w="9072" w:type="dxa"/>
          </w:tcPr>
          <w:p w14:paraId="16E7FE13"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90" w:lineRule="exact"/>
              <w:ind w:left="80"/>
              <w:rPr>
                <w:rFonts w:ascii="Arial" w:hAnsi="Arial" w:cs="Arial"/>
                <w:color w:val="auto"/>
                <w:lang w:eastAsia="en-US"/>
              </w:rPr>
            </w:pPr>
            <w:r w:rsidRPr="002F283E">
              <w:rPr>
                <w:rFonts w:ascii="Arial" w:hAnsi="Arial" w:cs="Arial"/>
                <w:color w:val="auto"/>
                <w:lang w:eastAsia="en-US"/>
              </w:rPr>
              <w:t>What percentage of your current Year 6 cohort can use a range of strokes effectively [for example, front crawl, backstroke, and breaststroke]?</w:t>
            </w:r>
          </w:p>
        </w:tc>
        <w:tc>
          <w:tcPr>
            <w:tcW w:w="1134" w:type="dxa"/>
          </w:tcPr>
          <w:p w14:paraId="5D0ACA6F" w14:textId="47AA3DD8" w:rsidR="002F283E" w:rsidRPr="002F283E" w:rsidRDefault="74F46F2C" w:rsidP="6623643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31" w:after="0" w:line="240" w:lineRule="auto"/>
              <w:ind w:left="42"/>
              <w:rPr>
                <w:rFonts w:ascii="Arial" w:hAnsi="Arial" w:cs="Arial"/>
                <w:color w:val="auto"/>
                <w:lang w:eastAsia="en-US"/>
              </w:rPr>
            </w:pPr>
            <w:r w:rsidRPr="66236439">
              <w:rPr>
                <w:rFonts w:ascii="Arial" w:hAnsi="Arial" w:cs="Arial"/>
                <w:color w:val="auto"/>
                <w:lang w:eastAsia="en-US"/>
              </w:rPr>
              <w:t>100</w:t>
            </w:r>
            <w:r w:rsidR="002F283E" w:rsidRPr="66236439">
              <w:rPr>
                <w:rFonts w:ascii="Arial" w:hAnsi="Arial" w:cs="Arial"/>
                <w:color w:val="auto"/>
                <w:lang w:eastAsia="en-US"/>
              </w:rPr>
              <w:t>%</w:t>
            </w:r>
          </w:p>
        </w:tc>
        <w:tc>
          <w:tcPr>
            <w:tcW w:w="4395" w:type="dxa"/>
          </w:tcPr>
          <w:p w14:paraId="0204F29F"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31" w:after="0" w:line="240" w:lineRule="auto"/>
              <w:ind w:left="42"/>
              <w:rPr>
                <w:rFonts w:ascii="Arial" w:hAnsi="Arial" w:cs="Arial"/>
                <w:b/>
                <w:bCs/>
                <w:color w:val="auto"/>
                <w:lang w:eastAsia="en-US"/>
              </w:rPr>
            </w:pPr>
          </w:p>
        </w:tc>
      </w:tr>
      <w:tr w:rsidR="002F283E" w:rsidRPr="002F283E" w14:paraId="6D0ECFC7" w14:textId="77777777" w:rsidTr="66236439">
        <w:trPr>
          <w:trHeight w:val="368"/>
        </w:trPr>
        <w:tc>
          <w:tcPr>
            <w:tcW w:w="9072" w:type="dxa"/>
          </w:tcPr>
          <w:p w14:paraId="3018EA01"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1" w:after="0" w:line="240" w:lineRule="auto"/>
              <w:ind w:left="80"/>
              <w:rPr>
                <w:rFonts w:ascii="Arial" w:hAnsi="Arial" w:cs="Arial"/>
                <w:bCs/>
                <w:color w:val="auto"/>
                <w:lang w:eastAsia="en-US"/>
              </w:rPr>
            </w:pPr>
            <w:r w:rsidRPr="002F283E">
              <w:rPr>
                <w:rFonts w:ascii="Arial" w:hAnsi="Arial" w:cs="Arial"/>
                <w:bCs/>
                <w:color w:val="auto"/>
                <w:lang w:eastAsia="en-US"/>
              </w:rPr>
              <w:t>What percentage of your current Year 6 cohort are able to perform safe self-rescue in different water-based situations?</w:t>
            </w:r>
          </w:p>
        </w:tc>
        <w:tc>
          <w:tcPr>
            <w:tcW w:w="1134" w:type="dxa"/>
          </w:tcPr>
          <w:p w14:paraId="46D600C7" w14:textId="53657293" w:rsidR="002F283E" w:rsidRPr="002F283E" w:rsidRDefault="00590929" w:rsidP="6623643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1" w:after="0" w:line="240" w:lineRule="auto"/>
              <w:ind w:left="36"/>
              <w:rPr>
                <w:rFonts w:ascii="Arial" w:hAnsi="Arial" w:cs="Arial"/>
                <w:color w:val="auto"/>
                <w:lang w:eastAsia="en-US"/>
              </w:rPr>
            </w:pPr>
            <w:r w:rsidRPr="002F283E">
              <w:rPr>
                <w:rFonts w:ascii="Arial" w:hAnsi="Arial" w:cs="Arial"/>
                <w:color w:val="auto"/>
                <w:w w:val="99"/>
                <w:lang w:eastAsia="en-US"/>
              </w:rPr>
              <w:t>100</w:t>
            </w:r>
            <w:r w:rsidR="002F283E" w:rsidRPr="002F283E">
              <w:rPr>
                <w:rFonts w:ascii="Arial" w:hAnsi="Arial" w:cs="Arial"/>
                <w:color w:val="auto"/>
                <w:w w:val="99"/>
                <w:lang w:eastAsia="en-US"/>
              </w:rPr>
              <w:t>%</w:t>
            </w:r>
          </w:p>
        </w:tc>
        <w:tc>
          <w:tcPr>
            <w:tcW w:w="4395" w:type="dxa"/>
          </w:tcPr>
          <w:p w14:paraId="1AE8B906"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1" w:after="0" w:line="240" w:lineRule="auto"/>
              <w:ind w:left="36"/>
              <w:rPr>
                <w:rFonts w:ascii="Arial" w:hAnsi="Arial" w:cs="Arial"/>
                <w:b/>
                <w:bCs/>
                <w:color w:val="auto"/>
                <w:w w:val="99"/>
                <w:lang w:eastAsia="en-US"/>
              </w:rPr>
            </w:pPr>
          </w:p>
        </w:tc>
      </w:tr>
      <w:tr w:rsidR="002F283E" w:rsidRPr="002F283E" w14:paraId="01954C3B" w14:textId="77777777" w:rsidTr="66236439">
        <w:trPr>
          <w:trHeight w:val="689"/>
        </w:trPr>
        <w:tc>
          <w:tcPr>
            <w:tcW w:w="9072" w:type="dxa"/>
          </w:tcPr>
          <w:p w14:paraId="6C45F2C3"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6" w:after="0" w:line="235" w:lineRule="auto"/>
              <w:ind w:left="80"/>
              <w:rPr>
                <w:rFonts w:ascii="Arial" w:hAnsi="Arial" w:cs="Arial"/>
                <w:color w:val="auto"/>
                <w:lang w:eastAsia="en-US"/>
              </w:rPr>
            </w:pPr>
            <w:r w:rsidRPr="002F283E">
              <w:rPr>
                <w:rFonts w:ascii="Arial" w:hAnsi="Arial" w:cs="Arial"/>
                <w:color w:val="auto"/>
                <w:lang w:eastAsia="en-US"/>
              </w:rPr>
              <w:t>If your schools swimming data is below national expectation, you can choose to use the Primary PE and sport premium to provide additional top-up sessions for those pupils that did not meet National Curriculum</w:t>
            </w:r>
          </w:p>
          <w:p w14:paraId="527F0B37"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6" w:after="0" w:line="235" w:lineRule="auto"/>
              <w:ind w:left="80"/>
              <w:rPr>
                <w:rFonts w:ascii="Arial" w:hAnsi="Arial" w:cs="Arial"/>
                <w:color w:val="auto"/>
                <w:lang w:eastAsia="en-US"/>
              </w:rPr>
            </w:pPr>
            <w:r w:rsidRPr="002F283E">
              <w:rPr>
                <w:rFonts w:ascii="Arial" w:hAnsi="Arial" w:cs="Arial"/>
                <w:color w:val="auto"/>
                <w:lang w:eastAsia="en-US"/>
              </w:rPr>
              <w:t>requirements after the completion of core lessons. Have you done this?</w:t>
            </w:r>
          </w:p>
        </w:tc>
        <w:tc>
          <w:tcPr>
            <w:tcW w:w="1134" w:type="dxa"/>
          </w:tcPr>
          <w:p w14:paraId="6EDE17DE" w14:textId="492DDE2E" w:rsidR="002F283E" w:rsidRPr="002F283E" w:rsidRDefault="002F283E" w:rsidP="6623643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7" w:after="0" w:line="240" w:lineRule="auto"/>
              <w:ind w:left="43"/>
              <w:rPr>
                <w:rFonts w:ascii="Arial" w:hAnsi="Arial" w:cs="Arial"/>
                <w:color w:val="auto"/>
                <w:lang w:eastAsia="en-US"/>
              </w:rPr>
            </w:pPr>
            <w:r w:rsidRPr="66236439">
              <w:rPr>
                <w:rFonts w:ascii="Arial" w:hAnsi="Arial" w:cs="Arial"/>
                <w:color w:val="auto"/>
                <w:lang w:eastAsia="en-US"/>
              </w:rPr>
              <w:t>No</w:t>
            </w:r>
          </w:p>
        </w:tc>
        <w:tc>
          <w:tcPr>
            <w:tcW w:w="4395" w:type="dxa"/>
          </w:tcPr>
          <w:p w14:paraId="59468626"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7" w:after="0" w:line="240" w:lineRule="auto"/>
              <w:ind w:left="43"/>
              <w:rPr>
                <w:rFonts w:ascii="Arial" w:hAnsi="Arial" w:cs="Arial"/>
                <w:b/>
                <w:bCs/>
                <w:color w:val="auto"/>
                <w:lang w:eastAsia="en-US"/>
              </w:rPr>
            </w:pPr>
          </w:p>
        </w:tc>
      </w:tr>
      <w:tr w:rsidR="002F283E" w:rsidRPr="002F283E" w14:paraId="62023121" w14:textId="77777777" w:rsidTr="66236439">
        <w:trPr>
          <w:trHeight w:val="689"/>
        </w:trPr>
        <w:tc>
          <w:tcPr>
            <w:tcW w:w="9072" w:type="dxa"/>
          </w:tcPr>
          <w:p w14:paraId="579A208A"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6" w:after="0" w:line="235" w:lineRule="auto"/>
              <w:ind w:left="80"/>
              <w:rPr>
                <w:rFonts w:ascii="Arial" w:hAnsi="Arial" w:cs="Arial"/>
                <w:color w:val="231F20"/>
                <w:lang w:eastAsia="en-US"/>
              </w:rPr>
            </w:pPr>
            <w:r w:rsidRPr="002F283E">
              <w:rPr>
                <w:rFonts w:ascii="Arial" w:hAnsi="Arial" w:cs="Arial"/>
                <w:color w:val="231F20"/>
                <w:lang w:eastAsia="en-US"/>
              </w:rPr>
              <w:t>Have</w:t>
            </w:r>
            <w:r w:rsidRPr="002F283E">
              <w:rPr>
                <w:rFonts w:ascii="Arial" w:hAnsi="Arial" w:cs="Arial"/>
                <w:color w:val="231F20"/>
                <w:spacing w:val="-9"/>
                <w:lang w:eastAsia="en-US"/>
              </w:rPr>
              <w:t xml:space="preserve"> </w:t>
            </w:r>
            <w:r w:rsidRPr="002F283E">
              <w:rPr>
                <w:rFonts w:ascii="Arial" w:hAnsi="Arial" w:cs="Arial"/>
                <w:color w:val="231F20"/>
                <w:lang w:eastAsia="en-US"/>
              </w:rPr>
              <w:t>you</w:t>
            </w:r>
            <w:r w:rsidRPr="002F283E">
              <w:rPr>
                <w:rFonts w:ascii="Arial" w:hAnsi="Arial" w:cs="Arial"/>
                <w:color w:val="231F20"/>
                <w:spacing w:val="-9"/>
                <w:lang w:eastAsia="en-US"/>
              </w:rPr>
              <w:t xml:space="preserve"> </w:t>
            </w:r>
            <w:r w:rsidRPr="002F283E">
              <w:rPr>
                <w:rFonts w:ascii="Arial" w:hAnsi="Arial" w:cs="Arial"/>
                <w:color w:val="231F20"/>
                <w:lang w:eastAsia="en-US"/>
              </w:rPr>
              <w:t>provided</w:t>
            </w:r>
            <w:r w:rsidRPr="002F283E">
              <w:rPr>
                <w:rFonts w:ascii="Arial" w:hAnsi="Arial" w:cs="Arial"/>
                <w:color w:val="231F20"/>
                <w:spacing w:val="-9"/>
                <w:lang w:eastAsia="en-US"/>
              </w:rPr>
              <w:t xml:space="preserve"> </w:t>
            </w:r>
            <w:r w:rsidRPr="002F283E">
              <w:rPr>
                <w:rFonts w:ascii="Arial" w:hAnsi="Arial" w:cs="Arial"/>
                <w:color w:val="231F20"/>
                <w:lang w:eastAsia="en-US"/>
              </w:rPr>
              <w:t>CPD</w:t>
            </w:r>
            <w:r w:rsidRPr="002F283E">
              <w:rPr>
                <w:rFonts w:ascii="Arial" w:hAnsi="Arial" w:cs="Arial"/>
                <w:color w:val="231F20"/>
                <w:spacing w:val="-9"/>
                <w:lang w:eastAsia="en-US"/>
              </w:rPr>
              <w:t xml:space="preserve"> </w:t>
            </w:r>
            <w:r w:rsidRPr="002F283E">
              <w:rPr>
                <w:rFonts w:ascii="Arial" w:hAnsi="Arial" w:cs="Arial"/>
                <w:color w:val="231F20"/>
                <w:lang w:eastAsia="en-US"/>
              </w:rPr>
              <w:t>to</w:t>
            </w:r>
            <w:r w:rsidRPr="002F283E">
              <w:rPr>
                <w:rFonts w:ascii="Arial" w:hAnsi="Arial" w:cs="Arial"/>
                <w:color w:val="231F20"/>
                <w:spacing w:val="-9"/>
                <w:lang w:eastAsia="en-US"/>
              </w:rPr>
              <w:t xml:space="preserve"> </w:t>
            </w:r>
            <w:r w:rsidRPr="002F283E">
              <w:rPr>
                <w:rFonts w:ascii="Arial" w:hAnsi="Arial" w:cs="Arial"/>
                <w:color w:val="231F20"/>
                <w:lang w:eastAsia="en-US"/>
              </w:rPr>
              <w:t>improve</w:t>
            </w:r>
            <w:r w:rsidRPr="002F283E">
              <w:rPr>
                <w:rFonts w:ascii="Arial" w:hAnsi="Arial" w:cs="Arial"/>
                <w:color w:val="231F20"/>
                <w:spacing w:val="-9"/>
                <w:lang w:eastAsia="en-US"/>
              </w:rPr>
              <w:t xml:space="preserve"> </w:t>
            </w:r>
            <w:r w:rsidRPr="002F283E">
              <w:rPr>
                <w:rFonts w:ascii="Arial" w:hAnsi="Arial" w:cs="Arial"/>
                <w:color w:val="231F20"/>
                <w:lang w:eastAsia="en-US"/>
              </w:rPr>
              <w:t>the</w:t>
            </w:r>
            <w:r w:rsidRPr="002F283E">
              <w:rPr>
                <w:rFonts w:ascii="Arial" w:hAnsi="Arial" w:cs="Arial"/>
                <w:color w:val="231F20"/>
                <w:spacing w:val="-9"/>
                <w:lang w:eastAsia="en-US"/>
              </w:rPr>
              <w:t xml:space="preserve"> </w:t>
            </w:r>
            <w:r w:rsidRPr="002F283E">
              <w:rPr>
                <w:rFonts w:ascii="Arial" w:hAnsi="Arial" w:cs="Arial"/>
                <w:color w:val="231F20"/>
                <w:lang w:eastAsia="en-US"/>
              </w:rPr>
              <w:t>knowledge</w:t>
            </w:r>
            <w:r w:rsidRPr="002F283E">
              <w:rPr>
                <w:rFonts w:ascii="Arial" w:hAnsi="Arial" w:cs="Arial"/>
                <w:color w:val="231F20"/>
                <w:spacing w:val="-9"/>
                <w:lang w:eastAsia="en-US"/>
              </w:rPr>
              <w:t xml:space="preserve"> </w:t>
            </w:r>
            <w:r w:rsidRPr="002F283E">
              <w:rPr>
                <w:rFonts w:ascii="Arial" w:hAnsi="Arial" w:cs="Arial"/>
                <w:color w:val="231F20"/>
                <w:lang w:eastAsia="en-US"/>
              </w:rPr>
              <w:t>and confidence of staff to be able to teach swimming and water safety?</w:t>
            </w:r>
          </w:p>
        </w:tc>
        <w:tc>
          <w:tcPr>
            <w:tcW w:w="1134" w:type="dxa"/>
          </w:tcPr>
          <w:p w14:paraId="4EDF354F" w14:textId="77777777" w:rsidR="002F283E" w:rsidRPr="002F283E" w:rsidRDefault="002F283E" w:rsidP="6623643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7" w:after="0" w:line="240" w:lineRule="auto"/>
              <w:ind w:left="43"/>
              <w:rPr>
                <w:rFonts w:ascii="Arial" w:hAnsi="Arial" w:cs="Arial"/>
                <w:b/>
                <w:bCs/>
                <w:color w:val="auto"/>
                <w:lang w:eastAsia="en-US"/>
              </w:rPr>
            </w:pPr>
            <w:r w:rsidRPr="002F283E">
              <w:rPr>
                <w:rFonts w:ascii="Arial" w:hAnsi="Arial" w:cs="Arial"/>
                <w:color w:val="231F20"/>
                <w:spacing w:val="-2"/>
                <w:lang w:eastAsia="en-US"/>
              </w:rPr>
              <w:t>No</w:t>
            </w:r>
          </w:p>
        </w:tc>
        <w:tc>
          <w:tcPr>
            <w:tcW w:w="4395" w:type="dxa"/>
          </w:tcPr>
          <w:p w14:paraId="640D0192"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7" w:after="0" w:line="240" w:lineRule="auto"/>
              <w:ind w:left="43"/>
              <w:rPr>
                <w:rFonts w:ascii="Arial" w:hAnsi="Arial" w:cs="Arial"/>
                <w:b/>
                <w:bCs/>
                <w:color w:val="auto"/>
                <w:lang w:eastAsia="en-US"/>
              </w:rPr>
            </w:pPr>
          </w:p>
        </w:tc>
      </w:tr>
    </w:tbl>
    <w:p w14:paraId="092398D5" w14:textId="77777777" w:rsidR="002F283E" w:rsidRPr="002F283E" w:rsidRDefault="002F283E" w:rsidP="002F283E">
      <w:pPr>
        <w:rPr>
          <w:rFonts w:ascii="Arial" w:hAnsi="Arial" w:cs="Arial"/>
          <w:b/>
          <w:bCs/>
        </w:rPr>
      </w:pPr>
    </w:p>
    <w:p w14:paraId="35AACEB0"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8" w:after="0" w:line="240" w:lineRule="auto"/>
        <w:ind w:left="180"/>
        <w:rPr>
          <w:rFonts w:ascii="Arial" w:hAnsi="Arial" w:cs="Arial"/>
          <w:b/>
          <w:bCs/>
          <w:color w:val="auto"/>
          <w:lang w:val="en-US" w:eastAsia="en-US"/>
        </w:rPr>
      </w:pPr>
      <w:r w:rsidRPr="002F283E">
        <w:rPr>
          <w:rFonts w:ascii="Arial" w:hAnsi="Arial" w:cs="Arial"/>
          <w:b/>
          <w:bCs/>
          <w:color w:val="231F20"/>
          <w:lang w:val="en-US" w:eastAsia="en-US"/>
        </w:rPr>
        <w:t>Signed</w:t>
      </w:r>
      <w:r w:rsidRPr="002F283E">
        <w:rPr>
          <w:rFonts w:ascii="Arial" w:hAnsi="Arial" w:cs="Arial"/>
          <w:b/>
          <w:bCs/>
          <w:color w:val="231F20"/>
          <w:spacing w:val="-10"/>
          <w:lang w:val="en-US" w:eastAsia="en-US"/>
        </w:rPr>
        <w:t xml:space="preserve"> </w:t>
      </w:r>
      <w:r w:rsidRPr="002F283E">
        <w:rPr>
          <w:rFonts w:ascii="Arial" w:hAnsi="Arial" w:cs="Arial"/>
          <w:b/>
          <w:bCs/>
          <w:color w:val="231F20"/>
          <w:lang w:val="en-US" w:eastAsia="en-US"/>
        </w:rPr>
        <w:t>off</w:t>
      </w:r>
      <w:r w:rsidRPr="002F283E">
        <w:rPr>
          <w:rFonts w:ascii="Arial" w:hAnsi="Arial" w:cs="Arial"/>
          <w:b/>
          <w:bCs/>
          <w:color w:val="231F20"/>
          <w:spacing w:val="-9"/>
          <w:lang w:val="en-US" w:eastAsia="en-US"/>
        </w:rPr>
        <w:t xml:space="preserve"> </w:t>
      </w:r>
      <w:r w:rsidRPr="002F283E">
        <w:rPr>
          <w:rFonts w:ascii="Arial" w:hAnsi="Arial" w:cs="Arial"/>
          <w:b/>
          <w:bCs/>
          <w:color w:val="231F20"/>
          <w:spacing w:val="-5"/>
          <w:lang w:val="en-US" w:eastAsia="en-US"/>
        </w:rPr>
        <w:t>by:</w:t>
      </w:r>
    </w:p>
    <w:p w14:paraId="74C80F53"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 w:after="0" w:line="240" w:lineRule="auto"/>
        <w:rPr>
          <w:rFonts w:ascii="Arial" w:hAnsi="Arial" w:cs="Arial"/>
          <w:color w:val="auto"/>
          <w:lang w:val="en-US" w:eastAsia="en-US"/>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79"/>
        <w:gridCol w:w="10098"/>
      </w:tblGrid>
      <w:tr w:rsidR="002F283E" w:rsidRPr="002F283E" w14:paraId="2BA42146" w14:textId="77777777" w:rsidTr="00382A60">
        <w:trPr>
          <w:trHeight w:val="452"/>
        </w:trPr>
        <w:tc>
          <w:tcPr>
            <w:tcW w:w="5279" w:type="dxa"/>
          </w:tcPr>
          <w:p w14:paraId="3A00D7BE"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80"/>
              <w:rPr>
                <w:rFonts w:ascii="Arial" w:hAnsi="Arial" w:cs="Arial"/>
                <w:color w:val="auto"/>
                <w:lang w:eastAsia="en-US"/>
              </w:rPr>
            </w:pPr>
            <w:r w:rsidRPr="002F283E">
              <w:rPr>
                <w:rFonts w:ascii="Arial" w:hAnsi="Arial" w:cs="Arial"/>
                <w:color w:val="231F20"/>
                <w:lang w:eastAsia="en-US"/>
              </w:rPr>
              <w:t>Head</w:t>
            </w:r>
            <w:r w:rsidRPr="002F283E">
              <w:rPr>
                <w:rFonts w:ascii="Arial" w:hAnsi="Arial" w:cs="Arial"/>
                <w:color w:val="231F20"/>
                <w:spacing w:val="-6"/>
                <w:lang w:eastAsia="en-US"/>
              </w:rPr>
              <w:t xml:space="preserve"> </w:t>
            </w:r>
            <w:r w:rsidRPr="002F283E">
              <w:rPr>
                <w:rFonts w:ascii="Arial" w:hAnsi="Arial" w:cs="Arial"/>
                <w:color w:val="231F20"/>
                <w:spacing w:val="-2"/>
                <w:lang w:eastAsia="en-US"/>
              </w:rPr>
              <w:t>Teacher:</w:t>
            </w:r>
          </w:p>
        </w:tc>
        <w:tc>
          <w:tcPr>
            <w:tcW w:w="10098" w:type="dxa"/>
          </w:tcPr>
          <w:p w14:paraId="4D615FC7" w14:textId="307C725D" w:rsidR="002F283E" w:rsidRPr="002F283E" w:rsidRDefault="00475C1B"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80"/>
              <w:rPr>
                <w:rFonts w:ascii="Arial" w:hAnsi="Arial" w:cs="Arial"/>
                <w:i/>
                <w:color w:val="auto"/>
                <w:lang w:eastAsia="en-US"/>
              </w:rPr>
            </w:pPr>
            <w:r>
              <w:rPr>
                <w:rFonts w:ascii="Arial" w:hAnsi="Arial" w:cs="Arial"/>
                <w:i/>
                <w:color w:val="4C4D4F"/>
                <w:spacing w:val="-2"/>
                <w:lang w:eastAsia="en-US"/>
              </w:rPr>
              <w:t>Rachel Clasper</w:t>
            </w:r>
          </w:p>
        </w:tc>
      </w:tr>
      <w:tr w:rsidR="002F283E" w:rsidRPr="002F283E" w14:paraId="0414C1C2" w14:textId="77777777" w:rsidTr="00382A60">
        <w:trPr>
          <w:trHeight w:val="686"/>
        </w:trPr>
        <w:tc>
          <w:tcPr>
            <w:tcW w:w="5279" w:type="dxa"/>
          </w:tcPr>
          <w:p w14:paraId="529D34F3"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336" w:lineRule="exact"/>
              <w:ind w:left="80"/>
              <w:rPr>
                <w:rFonts w:ascii="Arial" w:hAnsi="Arial" w:cs="Arial"/>
                <w:color w:val="auto"/>
                <w:lang w:eastAsia="en-US"/>
              </w:rPr>
            </w:pPr>
            <w:r w:rsidRPr="002F283E">
              <w:rPr>
                <w:rFonts w:ascii="Arial" w:hAnsi="Arial" w:cs="Arial"/>
                <w:color w:val="231F20"/>
                <w:lang w:eastAsia="en-US"/>
              </w:rPr>
              <w:t>Subject</w:t>
            </w:r>
            <w:r w:rsidRPr="002F283E">
              <w:rPr>
                <w:rFonts w:ascii="Arial" w:hAnsi="Arial" w:cs="Arial"/>
                <w:color w:val="231F20"/>
                <w:spacing w:val="-8"/>
                <w:lang w:eastAsia="en-US"/>
              </w:rPr>
              <w:t xml:space="preserve"> </w:t>
            </w:r>
            <w:r w:rsidRPr="002F283E">
              <w:rPr>
                <w:rFonts w:ascii="Arial" w:hAnsi="Arial" w:cs="Arial"/>
                <w:color w:val="231F20"/>
                <w:lang w:eastAsia="en-US"/>
              </w:rPr>
              <w:t>Leader</w:t>
            </w:r>
            <w:r w:rsidRPr="002F283E">
              <w:rPr>
                <w:rFonts w:ascii="Arial" w:hAnsi="Arial" w:cs="Arial"/>
                <w:color w:val="231F20"/>
                <w:spacing w:val="-8"/>
                <w:lang w:eastAsia="en-US"/>
              </w:rPr>
              <w:t xml:space="preserve"> </w:t>
            </w:r>
            <w:r w:rsidRPr="002F283E">
              <w:rPr>
                <w:rFonts w:ascii="Arial" w:hAnsi="Arial" w:cs="Arial"/>
                <w:color w:val="231F20"/>
                <w:lang w:eastAsia="en-US"/>
              </w:rPr>
              <w:t>or</w:t>
            </w:r>
            <w:r w:rsidRPr="002F283E">
              <w:rPr>
                <w:rFonts w:ascii="Arial" w:hAnsi="Arial" w:cs="Arial"/>
                <w:color w:val="231F20"/>
                <w:spacing w:val="-8"/>
                <w:lang w:eastAsia="en-US"/>
              </w:rPr>
              <w:t xml:space="preserve"> </w:t>
            </w:r>
            <w:r w:rsidRPr="002F283E">
              <w:rPr>
                <w:rFonts w:ascii="Arial" w:hAnsi="Arial" w:cs="Arial"/>
                <w:color w:val="231F20"/>
                <w:lang w:eastAsia="en-US"/>
              </w:rPr>
              <w:t>the</w:t>
            </w:r>
            <w:r w:rsidRPr="002F283E">
              <w:rPr>
                <w:rFonts w:ascii="Arial" w:hAnsi="Arial" w:cs="Arial"/>
                <w:color w:val="231F20"/>
                <w:spacing w:val="-8"/>
                <w:lang w:eastAsia="en-US"/>
              </w:rPr>
              <w:t xml:space="preserve"> </w:t>
            </w:r>
            <w:r w:rsidRPr="002F283E">
              <w:rPr>
                <w:rFonts w:ascii="Arial" w:hAnsi="Arial" w:cs="Arial"/>
                <w:color w:val="231F20"/>
                <w:lang w:eastAsia="en-US"/>
              </w:rPr>
              <w:t>individual</w:t>
            </w:r>
            <w:r w:rsidRPr="002F283E">
              <w:rPr>
                <w:rFonts w:ascii="Arial" w:hAnsi="Arial" w:cs="Arial"/>
                <w:color w:val="231F20"/>
                <w:spacing w:val="-9"/>
                <w:lang w:eastAsia="en-US"/>
              </w:rPr>
              <w:t xml:space="preserve"> </w:t>
            </w:r>
            <w:r w:rsidRPr="002F283E">
              <w:rPr>
                <w:rFonts w:ascii="Arial" w:hAnsi="Arial" w:cs="Arial"/>
                <w:color w:val="231F20"/>
                <w:lang w:eastAsia="en-US"/>
              </w:rPr>
              <w:t>responsible for the Primary PE and sport premium:</w:t>
            </w:r>
          </w:p>
        </w:tc>
        <w:tc>
          <w:tcPr>
            <w:tcW w:w="10098" w:type="dxa"/>
          </w:tcPr>
          <w:p w14:paraId="740522CB" w14:textId="42B9DA73" w:rsidR="002F283E" w:rsidRPr="002F283E" w:rsidRDefault="00475C1B"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80"/>
              <w:rPr>
                <w:rFonts w:ascii="Arial" w:hAnsi="Arial" w:cs="Arial"/>
                <w:i/>
                <w:color w:val="auto"/>
                <w:lang w:eastAsia="en-US"/>
              </w:rPr>
            </w:pPr>
            <w:r>
              <w:rPr>
                <w:rFonts w:ascii="Arial" w:hAnsi="Arial" w:cs="Arial"/>
                <w:i/>
                <w:color w:val="4C4D4F"/>
                <w:lang w:eastAsia="en-US"/>
              </w:rPr>
              <w:t>Stephanie Smith</w:t>
            </w:r>
          </w:p>
        </w:tc>
      </w:tr>
      <w:tr w:rsidR="002F283E" w:rsidRPr="002F283E" w14:paraId="6618CFE1" w14:textId="77777777" w:rsidTr="00382A60">
        <w:trPr>
          <w:trHeight w:val="655"/>
        </w:trPr>
        <w:tc>
          <w:tcPr>
            <w:tcW w:w="5279" w:type="dxa"/>
          </w:tcPr>
          <w:p w14:paraId="2B59D445"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80"/>
              <w:rPr>
                <w:rFonts w:ascii="Arial" w:hAnsi="Arial" w:cs="Arial"/>
                <w:color w:val="auto"/>
                <w:lang w:eastAsia="en-US"/>
              </w:rPr>
            </w:pPr>
            <w:r w:rsidRPr="002F283E">
              <w:rPr>
                <w:rFonts w:ascii="Arial" w:hAnsi="Arial" w:cs="Arial"/>
                <w:color w:val="231F20"/>
                <w:spacing w:val="-2"/>
                <w:lang w:eastAsia="en-US"/>
              </w:rPr>
              <w:t>Governor:</w:t>
            </w:r>
          </w:p>
        </w:tc>
        <w:tc>
          <w:tcPr>
            <w:tcW w:w="10098" w:type="dxa"/>
          </w:tcPr>
          <w:p w14:paraId="303115A9" w14:textId="44DBE4AE" w:rsidR="002F283E" w:rsidRPr="002F283E" w:rsidRDefault="00475C1B"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80"/>
              <w:rPr>
                <w:rFonts w:ascii="Arial" w:hAnsi="Arial" w:cs="Arial"/>
                <w:i/>
                <w:color w:val="auto"/>
                <w:lang w:eastAsia="en-US"/>
              </w:rPr>
            </w:pPr>
            <w:r>
              <w:rPr>
                <w:rFonts w:ascii="Arial" w:hAnsi="Arial" w:cs="Arial"/>
                <w:i/>
                <w:color w:val="4C4D4F"/>
                <w:lang w:eastAsia="en-US"/>
              </w:rPr>
              <w:t>Louisa Leach</w:t>
            </w:r>
          </w:p>
        </w:tc>
      </w:tr>
      <w:tr w:rsidR="002F283E" w:rsidRPr="002F283E" w14:paraId="49CB073C" w14:textId="77777777" w:rsidTr="00382A60">
        <w:trPr>
          <w:trHeight w:val="650"/>
        </w:trPr>
        <w:tc>
          <w:tcPr>
            <w:tcW w:w="5279" w:type="dxa"/>
          </w:tcPr>
          <w:p w14:paraId="60EBE29F" w14:textId="77777777" w:rsidR="002F283E" w:rsidRPr="002F283E" w:rsidRDefault="002F283E"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80"/>
              <w:rPr>
                <w:rFonts w:ascii="Arial" w:hAnsi="Arial" w:cs="Arial"/>
                <w:color w:val="auto"/>
                <w:lang w:eastAsia="en-US"/>
              </w:rPr>
            </w:pPr>
            <w:r w:rsidRPr="002F283E">
              <w:rPr>
                <w:rFonts w:ascii="Arial" w:hAnsi="Arial" w:cs="Arial"/>
                <w:color w:val="231F20"/>
                <w:spacing w:val="-4"/>
                <w:lang w:eastAsia="en-US"/>
              </w:rPr>
              <w:t>Date:</w:t>
            </w:r>
          </w:p>
        </w:tc>
        <w:tc>
          <w:tcPr>
            <w:tcW w:w="10098" w:type="dxa"/>
          </w:tcPr>
          <w:p w14:paraId="5461DF94" w14:textId="26977D78" w:rsidR="002F283E" w:rsidRPr="002F283E" w:rsidRDefault="00475C1B" w:rsidP="002F28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Arial" w:hAnsi="Arial" w:cs="Arial"/>
                <w:color w:val="auto"/>
                <w:lang w:eastAsia="en-US"/>
              </w:rPr>
            </w:pPr>
            <w:r>
              <w:rPr>
                <w:rFonts w:ascii="Arial" w:hAnsi="Arial" w:cs="Arial"/>
                <w:color w:val="auto"/>
                <w:lang w:eastAsia="en-US"/>
              </w:rPr>
              <w:t>15.11.2024</w:t>
            </w:r>
          </w:p>
        </w:tc>
      </w:tr>
    </w:tbl>
    <w:p w14:paraId="3397E130" w14:textId="77777777" w:rsidR="00A16E07" w:rsidRDefault="00A16E07">
      <w:pPr>
        <w:rPr>
          <w:rFonts w:ascii="Arial" w:hAnsi="Arial" w:cs="Arial"/>
        </w:rPr>
      </w:pPr>
    </w:p>
    <w:sectPr w:rsidR="00A16E07" w:rsidSect="00C8754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271"/>
    <w:multiLevelType w:val="hybridMultilevel"/>
    <w:tmpl w:val="DD28CE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275C71"/>
    <w:multiLevelType w:val="multilevel"/>
    <w:tmpl w:val="390C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20AFF"/>
    <w:multiLevelType w:val="hybridMultilevel"/>
    <w:tmpl w:val="6ECC1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FD6091"/>
    <w:multiLevelType w:val="hybridMultilevel"/>
    <w:tmpl w:val="B2A61B3C"/>
    <w:lvl w:ilvl="0" w:tplc="2E68A64C">
      <w:start w:val="1"/>
      <w:numFmt w:val="bullet"/>
      <w:lvlText w:val=""/>
      <w:lvlJc w:val="left"/>
      <w:pPr>
        <w:tabs>
          <w:tab w:val="num" w:pos="720"/>
        </w:tabs>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9120EF"/>
    <w:multiLevelType w:val="hybridMultilevel"/>
    <w:tmpl w:val="F7D4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A76201"/>
    <w:multiLevelType w:val="hybridMultilevel"/>
    <w:tmpl w:val="08DA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BD6DD2"/>
    <w:multiLevelType w:val="hybridMultilevel"/>
    <w:tmpl w:val="C3D8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106E8"/>
    <w:multiLevelType w:val="hybridMultilevel"/>
    <w:tmpl w:val="3920D736"/>
    <w:lvl w:ilvl="0" w:tplc="8CDC6204">
      <w:start w:val="12"/>
      <w:numFmt w:val="bullet"/>
      <w:lvlText w:val="-"/>
      <w:lvlJc w:val="left"/>
      <w:pPr>
        <w:ind w:left="1101" w:hanging="36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245D0"/>
    <w:multiLevelType w:val="hybridMultilevel"/>
    <w:tmpl w:val="11D20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018FF"/>
    <w:multiLevelType w:val="multilevel"/>
    <w:tmpl w:val="6D16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6A734E"/>
    <w:multiLevelType w:val="multilevel"/>
    <w:tmpl w:val="9C2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BA67A5"/>
    <w:multiLevelType w:val="multilevel"/>
    <w:tmpl w:val="CA8E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DB0DA3"/>
    <w:multiLevelType w:val="multilevel"/>
    <w:tmpl w:val="AD56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4B5C3E"/>
    <w:multiLevelType w:val="hybridMultilevel"/>
    <w:tmpl w:val="9CA4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25C0E"/>
    <w:multiLevelType w:val="hybridMultilevel"/>
    <w:tmpl w:val="7EA8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863D32"/>
    <w:multiLevelType w:val="hybridMultilevel"/>
    <w:tmpl w:val="C57C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524BFE"/>
    <w:multiLevelType w:val="hybridMultilevel"/>
    <w:tmpl w:val="88269626"/>
    <w:lvl w:ilvl="0" w:tplc="AA2E2CC4">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A726C6"/>
    <w:multiLevelType w:val="multilevel"/>
    <w:tmpl w:val="49D6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E13FF3"/>
    <w:multiLevelType w:val="hybridMultilevel"/>
    <w:tmpl w:val="C51E9986"/>
    <w:lvl w:ilvl="0" w:tplc="113807A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4825229"/>
    <w:multiLevelType w:val="hybridMultilevel"/>
    <w:tmpl w:val="3D88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F90AEC"/>
    <w:multiLevelType w:val="hybridMultilevel"/>
    <w:tmpl w:val="BC28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AD25FD"/>
    <w:multiLevelType w:val="hybridMultilevel"/>
    <w:tmpl w:val="5D9E111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25CA5E37"/>
    <w:multiLevelType w:val="hybridMultilevel"/>
    <w:tmpl w:val="8C94918A"/>
    <w:lvl w:ilvl="0" w:tplc="8CDC6204">
      <w:start w:val="12"/>
      <w:numFmt w:val="bullet"/>
      <w:lvlText w:val="-"/>
      <w:lvlJc w:val="left"/>
      <w:pPr>
        <w:ind w:left="1101" w:hanging="360"/>
      </w:pPr>
      <w:rPr>
        <w:rFonts w:ascii="Arial" w:eastAsia="Calibri" w:hAnsi="Arial" w:cs="Arial" w:hint="default"/>
        <w:b/>
      </w:rPr>
    </w:lvl>
    <w:lvl w:ilvl="1" w:tplc="08090003" w:tentative="1">
      <w:start w:val="1"/>
      <w:numFmt w:val="bullet"/>
      <w:lvlText w:val="o"/>
      <w:lvlJc w:val="left"/>
      <w:pPr>
        <w:ind w:left="1821" w:hanging="360"/>
      </w:pPr>
      <w:rPr>
        <w:rFonts w:ascii="Courier New" w:hAnsi="Courier New" w:cs="Courier New" w:hint="default"/>
      </w:rPr>
    </w:lvl>
    <w:lvl w:ilvl="2" w:tplc="08090005" w:tentative="1">
      <w:start w:val="1"/>
      <w:numFmt w:val="bullet"/>
      <w:lvlText w:val=""/>
      <w:lvlJc w:val="left"/>
      <w:pPr>
        <w:ind w:left="2541" w:hanging="360"/>
      </w:pPr>
      <w:rPr>
        <w:rFonts w:ascii="Wingdings" w:hAnsi="Wingdings" w:hint="default"/>
      </w:rPr>
    </w:lvl>
    <w:lvl w:ilvl="3" w:tplc="08090001" w:tentative="1">
      <w:start w:val="1"/>
      <w:numFmt w:val="bullet"/>
      <w:lvlText w:val=""/>
      <w:lvlJc w:val="left"/>
      <w:pPr>
        <w:ind w:left="3261" w:hanging="360"/>
      </w:pPr>
      <w:rPr>
        <w:rFonts w:ascii="Symbol" w:hAnsi="Symbol" w:hint="default"/>
      </w:rPr>
    </w:lvl>
    <w:lvl w:ilvl="4" w:tplc="08090003" w:tentative="1">
      <w:start w:val="1"/>
      <w:numFmt w:val="bullet"/>
      <w:lvlText w:val="o"/>
      <w:lvlJc w:val="left"/>
      <w:pPr>
        <w:ind w:left="3981" w:hanging="360"/>
      </w:pPr>
      <w:rPr>
        <w:rFonts w:ascii="Courier New" w:hAnsi="Courier New" w:cs="Courier New" w:hint="default"/>
      </w:rPr>
    </w:lvl>
    <w:lvl w:ilvl="5" w:tplc="08090005" w:tentative="1">
      <w:start w:val="1"/>
      <w:numFmt w:val="bullet"/>
      <w:lvlText w:val=""/>
      <w:lvlJc w:val="left"/>
      <w:pPr>
        <w:ind w:left="4701" w:hanging="360"/>
      </w:pPr>
      <w:rPr>
        <w:rFonts w:ascii="Wingdings" w:hAnsi="Wingdings" w:hint="default"/>
      </w:rPr>
    </w:lvl>
    <w:lvl w:ilvl="6" w:tplc="08090001" w:tentative="1">
      <w:start w:val="1"/>
      <w:numFmt w:val="bullet"/>
      <w:lvlText w:val=""/>
      <w:lvlJc w:val="left"/>
      <w:pPr>
        <w:ind w:left="5421" w:hanging="360"/>
      </w:pPr>
      <w:rPr>
        <w:rFonts w:ascii="Symbol" w:hAnsi="Symbol" w:hint="default"/>
      </w:rPr>
    </w:lvl>
    <w:lvl w:ilvl="7" w:tplc="08090003" w:tentative="1">
      <w:start w:val="1"/>
      <w:numFmt w:val="bullet"/>
      <w:lvlText w:val="o"/>
      <w:lvlJc w:val="left"/>
      <w:pPr>
        <w:ind w:left="6141" w:hanging="360"/>
      </w:pPr>
      <w:rPr>
        <w:rFonts w:ascii="Courier New" w:hAnsi="Courier New" w:cs="Courier New" w:hint="default"/>
      </w:rPr>
    </w:lvl>
    <w:lvl w:ilvl="8" w:tplc="08090005" w:tentative="1">
      <w:start w:val="1"/>
      <w:numFmt w:val="bullet"/>
      <w:lvlText w:val=""/>
      <w:lvlJc w:val="left"/>
      <w:pPr>
        <w:ind w:left="6861" w:hanging="360"/>
      </w:pPr>
      <w:rPr>
        <w:rFonts w:ascii="Wingdings" w:hAnsi="Wingdings" w:hint="default"/>
      </w:rPr>
    </w:lvl>
  </w:abstractNum>
  <w:abstractNum w:abstractNumId="23" w15:restartNumberingAfterBreak="0">
    <w:nsid w:val="2A4834B8"/>
    <w:multiLevelType w:val="hybridMultilevel"/>
    <w:tmpl w:val="5632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7653D6"/>
    <w:multiLevelType w:val="multilevel"/>
    <w:tmpl w:val="EAB0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F86743"/>
    <w:multiLevelType w:val="hybridMultilevel"/>
    <w:tmpl w:val="50F8AC16"/>
    <w:lvl w:ilvl="0" w:tplc="75AE09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CD53BA"/>
    <w:multiLevelType w:val="multilevel"/>
    <w:tmpl w:val="85C4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68065B"/>
    <w:multiLevelType w:val="multilevel"/>
    <w:tmpl w:val="0CBC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920340"/>
    <w:multiLevelType w:val="hybridMultilevel"/>
    <w:tmpl w:val="AFC6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8621C"/>
    <w:multiLevelType w:val="multilevel"/>
    <w:tmpl w:val="2DF6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1C3D53"/>
    <w:multiLevelType w:val="hybridMultilevel"/>
    <w:tmpl w:val="77DE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F15CE0"/>
    <w:multiLevelType w:val="hybridMultilevel"/>
    <w:tmpl w:val="9EAC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12191"/>
    <w:multiLevelType w:val="multilevel"/>
    <w:tmpl w:val="D8D6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F33B13"/>
    <w:multiLevelType w:val="multilevel"/>
    <w:tmpl w:val="0A3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2356FE"/>
    <w:multiLevelType w:val="hybridMultilevel"/>
    <w:tmpl w:val="40F0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5E3487"/>
    <w:multiLevelType w:val="multilevel"/>
    <w:tmpl w:val="AB1A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A9012C"/>
    <w:multiLevelType w:val="hybridMultilevel"/>
    <w:tmpl w:val="5986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D648CC"/>
    <w:multiLevelType w:val="multilevel"/>
    <w:tmpl w:val="E38E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7F1AFF"/>
    <w:multiLevelType w:val="multilevel"/>
    <w:tmpl w:val="C8FA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1D0B4C"/>
    <w:multiLevelType w:val="hybridMultilevel"/>
    <w:tmpl w:val="05DC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CF58B3"/>
    <w:multiLevelType w:val="hybridMultilevel"/>
    <w:tmpl w:val="0956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D7E58"/>
    <w:multiLevelType w:val="multilevel"/>
    <w:tmpl w:val="A02E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D307CE"/>
    <w:multiLevelType w:val="hybridMultilevel"/>
    <w:tmpl w:val="1B8A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13"/>
  </w:num>
  <w:num w:numId="4">
    <w:abstractNumId w:val="21"/>
  </w:num>
  <w:num w:numId="5">
    <w:abstractNumId w:val="5"/>
  </w:num>
  <w:num w:numId="6">
    <w:abstractNumId w:val="31"/>
  </w:num>
  <w:num w:numId="7">
    <w:abstractNumId w:val="42"/>
  </w:num>
  <w:num w:numId="8">
    <w:abstractNumId w:val="19"/>
  </w:num>
  <w:num w:numId="9">
    <w:abstractNumId w:val="30"/>
  </w:num>
  <w:num w:numId="10">
    <w:abstractNumId w:val="25"/>
  </w:num>
  <w:num w:numId="11">
    <w:abstractNumId w:val="16"/>
  </w:num>
  <w:num w:numId="12">
    <w:abstractNumId w:val="18"/>
  </w:num>
  <w:num w:numId="13">
    <w:abstractNumId w:val="0"/>
  </w:num>
  <w:num w:numId="14">
    <w:abstractNumId w:val="2"/>
  </w:num>
  <w:num w:numId="15">
    <w:abstractNumId w:val="14"/>
  </w:num>
  <w:num w:numId="16">
    <w:abstractNumId w:val="3"/>
  </w:num>
  <w:num w:numId="17">
    <w:abstractNumId w:val="3"/>
  </w:num>
  <w:num w:numId="18">
    <w:abstractNumId w:val="22"/>
  </w:num>
  <w:num w:numId="19">
    <w:abstractNumId w:val="7"/>
  </w:num>
  <w:num w:numId="20">
    <w:abstractNumId w:val="15"/>
  </w:num>
  <w:num w:numId="21">
    <w:abstractNumId w:val="28"/>
  </w:num>
  <w:num w:numId="22">
    <w:abstractNumId w:val="8"/>
  </w:num>
  <w:num w:numId="23">
    <w:abstractNumId w:val="10"/>
  </w:num>
  <w:num w:numId="24">
    <w:abstractNumId w:val="11"/>
  </w:num>
  <w:num w:numId="25">
    <w:abstractNumId w:val="1"/>
  </w:num>
  <w:num w:numId="26">
    <w:abstractNumId w:val="9"/>
  </w:num>
  <w:num w:numId="27">
    <w:abstractNumId w:val="37"/>
  </w:num>
  <w:num w:numId="28">
    <w:abstractNumId w:val="27"/>
  </w:num>
  <w:num w:numId="29">
    <w:abstractNumId w:val="33"/>
  </w:num>
  <w:num w:numId="30">
    <w:abstractNumId w:val="32"/>
  </w:num>
  <w:num w:numId="31">
    <w:abstractNumId w:val="38"/>
  </w:num>
  <w:num w:numId="32">
    <w:abstractNumId w:val="12"/>
  </w:num>
  <w:num w:numId="33">
    <w:abstractNumId w:val="35"/>
  </w:num>
  <w:num w:numId="34">
    <w:abstractNumId w:val="17"/>
  </w:num>
  <w:num w:numId="35">
    <w:abstractNumId w:val="26"/>
  </w:num>
  <w:num w:numId="36">
    <w:abstractNumId w:val="24"/>
  </w:num>
  <w:num w:numId="37">
    <w:abstractNumId w:val="29"/>
  </w:num>
  <w:num w:numId="38">
    <w:abstractNumId w:val="41"/>
  </w:num>
  <w:num w:numId="39">
    <w:abstractNumId w:val="40"/>
  </w:num>
  <w:num w:numId="40">
    <w:abstractNumId w:val="20"/>
  </w:num>
  <w:num w:numId="41">
    <w:abstractNumId w:val="36"/>
  </w:num>
  <w:num w:numId="42">
    <w:abstractNumId w:val="23"/>
  </w:num>
  <w:num w:numId="43">
    <w:abstractNumId w:val="39"/>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54F"/>
    <w:rsid w:val="0001397C"/>
    <w:rsid w:val="000209DB"/>
    <w:rsid w:val="00025EB9"/>
    <w:rsid w:val="000542ED"/>
    <w:rsid w:val="00062A73"/>
    <w:rsid w:val="000E692F"/>
    <w:rsid w:val="000F1667"/>
    <w:rsid w:val="000F5588"/>
    <w:rsid w:val="00124914"/>
    <w:rsid w:val="0013317A"/>
    <w:rsid w:val="00137795"/>
    <w:rsid w:val="001412AB"/>
    <w:rsid w:val="00163F4F"/>
    <w:rsid w:val="00185624"/>
    <w:rsid w:val="00187AF7"/>
    <w:rsid w:val="00192495"/>
    <w:rsid w:val="001A69BA"/>
    <w:rsid w:val="001D095C"/>
    <w:rsid w:val="001E0058"/>
    <w:rsid w:val="00233AFC"/>
    <w:rsid w:val="0024302F"/>
    <w:rsid w:val="00245D13"/>
    <w:rsid w:val="00290924"/>
    <w:rsid w:val="00294484"/>
    <w:rsid w:val="00294554"/>
    <w:rsid w:val="00294D10"/>
    <w:rsid w:val="002A3976"/>
    <w:rsid w:val="002A7750"/>
    <w:rsid w:val="002B56D9"/>
    <w:rsid w:val="002D7F00"/>
    <w:rsid w:val="002E190E"/>
    <w:rsid w:val="002F283E"/>
    <w:rsid w:val="003112A6"/>
    <w:rsid w:val="003249EE"/>
    <w:rsid w:val="0033545B"/>
    <w:rsid w:val="003634E1"/>
    <w:rsid w:val="003827AC"/>
    <w:rsid w:val="00384CBD"/>
    <w:rsid w:val="003910FA"/>
    <w:rsid w:val="003915EE"/>
    <w:rsid w:val="003950D9"/>
    <w:rsid w:val="0039600A"/>
    <w:rsid w:val="003B049C"/>
    <w:rsid w:val="003C6617"/>
    <w:rsid w:val="003C79B9"/>
    <w:rsid w:val="003D1E74"/>
    <w:rsid w:val="00411F1C"/>
    <w:rsid w:val="00455CB6"/>
    <w:rsid w:val="00462B64"/>
    <w:rsid w:val="00475C1B"/>
    <w:rsid w:val="004829A1"/>
    <w:rsid w:val="00483B0B"/>
    <w:rsid w:val="00494D41"/>
    <w:rsid w:val="004B1037"/>
    <w:rsid w:val="004B4ABC"/>
    <w:rsid w:val="004C6935"/>
    <w:rsid w:val="004D1CAF"/>
    <w:rsid w:val="004E55F6"/>
    <w:rsid w:val="00503257"/>
    <w:rsid w:val="005255F5"/>
    <w:rsid w:val="00546454"/>
    <w:rsid w:val="005541A1"/>
    <w:rsid w:val="00557012"/>
    <w:rsid w:val="0056360E"/>
    <w:rsid w:val="005821E6"/>
    <w:rsid w:val="005833E5"/>
    <w:rsid w:val="00590929"/>
    <w:rsid w:val="005B56D5"/>
    <w:rsid w:val="005E12D4"/>
    <w:rsid w:val="005F41C8"/>
    <w:rsid w:val="00603873"/>
    <w:rsid w:val="006119BA"/>
    <w:rsid w:val="006133F6"/>
    <w:rsid w:val="00616F75"/>
    <w:rsid w:val="00617A2D"/>
    <w:rsid w:val="00662953"/>
    <w:rsid w:val="00692F3A"/>
    <w:rsid w:val="006A06B0"/>
    <w:rsid w:val="006E55DC"/>
    <w:rsid w:val="00704488"/>
    <w:rsid w:val="00722710"/>
    <w:rsid w:val="00741B80"/>
    <w:rsid w:val="007427ED"/>
    <w:rsid w:val="007606DE"/>
    <w:rsid w:val="00774062"/>
    <w:rsid w:val="00787B1E"/>
    <w:rsid w:val="007C0B23"/>
    <w:rsid w:val="007E25B9"/>
    <w:rsid w:val="007E690A"/>
    <w:rsid w:val="007F548E"/>
    <w:rsid w:val="00807B80"/>
    <w:rsid w:val="00822638"/>
    <w:rsid w:val="00822870"/>
    <w:rsid w:val="008249A0"/>
    <w:rsid w:val="00843229"/>
    <w:rsid w:val="008514C0"/>
    <w:rsid w:val="0086351E"/>
    <w:rsid w:val="00874B9A"/>
    <w:rsid w:val="00876CF5"/>
    <w:rsid w:val="00886C93"/>
    <w:rsid w:val="008D276A"/>
    <w:rsid w:val="008D7CB4"/>
    <w:rsid w:val="0091486C"/>
    <w:rsid w:val="00933455"/>
    <w:rsid w:val="00935648"/>
    <w:rsid w:val="00997383"/>
    <w:rsid w:val="009B0C17"/>
    <w:rsid w:val="009B2A4D"/>
    <w:rsid w:val="009D3775"/>
    <w:rsid w:val="00A020EA"/>
    <w:rsid w:val="00A03FA3"/>
    <w:rsid w:val="00A0757A"/>
    <w:rsid w:val="00A11CDB"/>
    <w:rsid w:val="00A16E07"/>
    <w:rsid w:val="00A234B0"/>
    <w:rsid w:val="00A31782"/>
    <w:rsid w:val="00A445BE"/>
    <w:rsid w:val="00A479A5"/>
    <w:rsid w:val="00A51146"/>
    <w:rsid w:val="00A51162"/>
    <w:rsid w:val="00A62E14"/>
    <w:rsid w:val="00A73D2C"/>
    <w:rsid w:val="00A74B76"/>
    <w:rsid w:val="00A9239C"/>
    <w:rsid w:val="00AB3EE2"/>
    <w:rsid w:val="00AC061C"/>
    <w:rsid w:val="00AC7DF5"/>
    <w:rsid w:val="00AE7BB8"/>
    <w:rsid w:val="00AF350C"/>
    <w:rsid w:val="00AF5EC4"/>
    <w:rsid w:val="00B226BF"/>
    <w:rsid w:val="00B22A1A"/>
    <w:rsid w:val="00B31F98"/>
    <w:rsid w:val="00B51837"/>
    <w:rsid w:val="00B74BCE"/>
    <w:rsid w:val="00B76959"/>
    <w:rsid w:val="00BC5AF4"/>
    <w:rsid w:val="00BF40A5"/>
    <w:rsid w:val="00C248A5"/>
    <w:rsid w:val="00C3011E"/>
    <w:rsid w:val="00C464CF"/>
    <w:rsid w:val="00C53220"/>
    <w:rsid w:val="00C5576C"/>
    <w:rsid w:val="00C8754F"/>
    <w:rsid w:val="00CB4424"/>
    <w:rsid w:val="00CF6809"/>
    <w:rsid w:val="00D07AC3"/>
    <w:rsid w:val="00D140BA"/>
    <w:rsid w:val="00D245E9"/>
    <w:rsid w:val="00D35B06"/>
    <w:rsid w:val="00D526E0"/>
    <w:rsid w:val="00D53FD8"/>
    <w:rsid w:val="00D64641"/>
    <w:rsid w:val="00D735A9"/>
    <w:rsid w:val="00D77FDA"/>
    <w:rsid w:val="00D97384"/>
    <w:rsid w:val="00DA7607"/>
    <w:rsid w:val="00DB397A"/>
    <w:rsid w:val="00DF0FC2"/>
    <w:rsid w:val="00DF4480"/>
    <w:rsid w:val="00E32717"/>
    <w:rsid w:val="00E60280"/>
    <w:rsid w:val="00E71094"/>
    <w:rsid w:val="00E76E7E"/>
    <w:rsid w:val="00EA7C58"/>
    <w:rsid w:val="00EC2048"/>
    <w:rsid w:val="00ED3AEF"/>
    <w:rsid w:val="00EE4876"/>
    <w:rsid w:val="00EF377A"/>
    <w:rsid w:val="00F23B7B"/>
    <w:rsid w:val="00F50DFC"/>
    <w:rsid w:val="00F54022"/>
    <w:rsid w:val="00F8210A"/>
    <w:rsid w:val="00FA6928"/>
    <w:rsid w:val="00FD1193"/>
    <w:rsid w:val="00FE4BAD"/>
    <w:rsid w:val="02534763"/>
    <w:rsid w:val="031485B7"/>
    <w:rsid w:val="0426E63A"/>
    <w:rsid w:val="04749B36"/>
    <w:rsid w:val="0599A5C8"/>
    <w:rsid w:val="063FCB63"/>
    <w:rsid w:val="06F31B67"/>
    <w:rsid w:val="07318649"/>
    <w:rsid w:val="09964600"/>
    <w:rsid w:val="0BFA2499"/>
    <w:rsid w:val="0C6C74E7"/>
    <w:rsid w:val="0D3265AD"/>
    <w:rsid w:val="107068E8"/>
    <w:rsid w:val="10AA7ABA"/>
    <w:rsid w:val="11EBCA3C"/>
    <w:rsid w:val="1405FB26"/>
    <w:rsid w:val="141C98D8"/>
    <w:rsid w:val="182BE337"/>
    <w:rsid w:val="191740CD"/>
    <w:rsid w:val="1A9835F8"/>
    <w:rsid w:val="1AC73C8F"/>
    <w:rsid w:val="1AD78C45"/>
    <w:rsid w:val="1BDE36A2"/>
    <w:rsid w:val="1D3AA184"/>
    <w:rsid w:val="1D9EBE04"/>
    <w:rsid w:val="20B21326"/>
    <w:rsid w:val="2121BC3C"/>
    <w:rsid w:val="21C40526"/>
    <w:rsid w:val="21CC646E"/>
    <w:rsid w:val="262223CC"/>
    <w:rsid w:val="264EED19"/>
    <w:rsid w:val="27A9C6E0"/>
    <w:rsid w:val="27BE6095"/>
    <w:rsid w:val="2818C0AC"/>
    <w:rsid w:val="2A423EA3"/>
    <w:rsid w:val="2BB70CFD"/>
    <w:rsid w:val="2CE6BDBA"/>
    <w:rsid w:val="2E00E86F"/>
    <w:rsid w:val="2E6FA682"/>
    <w:rsid w:val="3069582A"/>
    <w:rsid w:val="318D48F7"/>
    <w:rsid w:val="32AA2048"/>
    <w:rsid w:val="3405F8E9"/>
    <w:rsid w:val="349CA937"/>
    <w:rsid w:val="38B54B53"/>
    <w:rsid w:val="38F9289F"/>
    <w:rsid w:val="39C43C5E"/>
    <w:rsid w:val="3E0DC00C"/>
    <w:rsid w:val="3F808B26"/>
    <w:rsid w:val="3F95018B"/>
    <w:rsid w:val="406EF856"/>
    <w:rsid w:val="407C4AE1"/>
    <w:rsid w:val="425BC4C0"/>
    <w:rsid w:val="4484E3BA"/>
    <w:rsid w:val="453D7FF8"/>
    <w:rsid w:val="45C6A819"/>
    <w:rsid w:val="45D95655"/>
    <w:rsid w:val="46735D67"/>
    <w:rsid w:val="526CA50C"/>
    <w:rsid w:val="52C97A46"/>
    <w:rsid w:val="543954FA"/>
    <w:rsid w:val="56E0F3A8"/>
    <w:rsid w:val="57523BCC"/>
    <w:rsid w:val="57550040"/>
    <w:rsid w:val="5B9EA6A1"/>
    <w:rsid w:val="5DF948D3"/>
    <w:rsid w:val="5FA9D2FF"/>
    <w:rsid w:val="61C794C6"/>
    <w:rsid w:val="62F315B3"/>
    <w:rsid w:val="63ADDA2E"/>
    <w:rsid w:val="64255A7F"/>
    <w:rsid w:val="64867C4F"/>
    <w:rsid w:val="6504E874"/>
    <w:rsid w:val="65FD5CC5"/>
    <w:rsid w:val="66236439"/>
    <w:rsid w:val="67C17FCF"/>
    <w:rsid w:val="6942BF32"/>
    <w:rsid w:val="6B0DCB64"/>
    <w:rsid w:val="6D378040"/>
    <w:rsid w:val="726C4D3B"/>
    <w:rsid w:val="7348E3F2"/>
    <w:rsid w:val="74F46F2C"/>
    <w:rsid w:val="750309DB"/>
    <w:rsid w:val="7690F938"/>
    <w:rsid w:val="77FF81C4"/>
    <w:rsid w:val="78DCDA34"/>
    <w:rsid w:val="78FF4860"/>
    <w:rsid w:val="79700711"/>
    <w:rsid w:val="79930F79"/>
    <w:rsid w:val="79FA9576"/>
    <w:rsid w:val="7A593598"/>
    <w:rsid w:val="7D1C6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A506"/>
  <w15:chartTrackingRefBased/>
  <w15:docId w15:val="{BF657390-131E-419B-AC14-0DCE185E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54F"/>
    <w:pPr>
      <w:pBdr>
        <w:top w:val="nil"/>
        <w:left w:val="nil"/>
        <w:bottom w:val="nil"/>
        <w:right w:val="nil"/>
        <w:between w:val="nil"/>
      </w:pBdr>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7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3AFC"/>
    <w:pPr>
      <w:ind w:left="720"/>
      <w:contextualSpacing/>
    </w:pPr>
  </w:style>
  <w:style w:type="paragraph" w:styleId="BalloonText">
    <w:name w:val="Balloon Text"/>
    <w:basedOn w:val="Normal"/>
    <w:link w:val="BalloonTextChar"/>
    <w:uiPriority w:val="99"/>
    <w:semiHidden/>
    <w:unhideWhenUsed/>
    <w:rsid w:val="00290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924"/>
    <w:rPr>
      <w:rFonts w:ascii="Segoe UI" w:eastAsia="Calibri" w:hAnsi="Segoe UI" w:cs="Segoe UI"/>
      <w:color w:val="000000"/>
      <w:sz w:val="18"/>
      <w:szCs w:val="18"/>
      <w:lang w:eastAsia="en-GB"/>
    </w:rPr>
  </w:style>
  <w:style w:type="character" w:customStyle="1" w:styleId="normaltextrun">
    <w:name w:val="normaltextrun"/>
    <w:basedOn w:val="DefaultParagraphFont"/>
    <w:rsid w:val="00A020EA"/>
  </w:style>
  <w:style w:type="paragraph" w:customStyle="1" w:styleId="TableParagraph">
    <w:name w:val="Table Paragraph"/>
    <w:basedOn w:val="Normal"/>
    <w:uiPriority w:val="1"/>
    <w:qFormat/>
    <w:rsid w:val="007E690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80"/>
    </w:pPr>
    <w:rPr>
      <w:color w:val="auto"/>
      <w:lang w:eastAsia="en-US"/>
    </w:rPr>
  </w:style>
  <w:style w:type="paragraph" w:customStyle="1" w:styleId="paragraph">
    <w:name w:val="paragraph"/>
    <w:basedOn w:val="Normal"/>
    <w:rsid w:val="00AF5EC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F5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35911">
      <w:bodyDiv w:val="1"/>
      <w:marLeft w:val="0"/>
      <w:marRight w:val="0"/>
      <w:marTop w:val="0"/>
      <w:marBottom w:val="0"/>
      <w:divBdr>
        <w:top w:val="none" w:sz="0" w:space="0" w:color="auto"/>
        <w:left w:val="none" w:sz="0" w:space="0" w:color="auto"/>
        <w:bottom w:val="none" w:sz="0" w:space="0" w:color="auto"/>
        <w:right w:val="none" w:sz="0" w:space="0" w:color="auto"/>
      </w:divBdr>
      <w:divsChild>
        <w:div w:id="1054617699">
          <w:marLeft w:val="0"/>
          <w:marRight w:val="0"/>
          <w:marTop w:val="0"/>
          <w:marBottom w:val="0"/>
          <w:divBdr>
            <w:top w:val="none" w:sz="0" w:space="0" w:color="auto"/>
            <w:left w:val="none" w:sz="0" w:space="0" w:color="auto"/>
            <w:bottom w:val="none" w:sz="0" w:space="0" w:color="auto"/>
            <w:right w:val="none" w:sz="0" w:space="0" w:color="auto"/>
          </w:divBdr>
        </w:div>
        <w:div w:id="1162813041">
          <w:marLeft w:val="0"/>
          <w:marRight w:val="0"/>
          <w:marTop w:val="0"/>
          <w:marBottom w:val="0"/>
          <w:divBdr>
            <w:top w:val="none" w:sz="0" w:space="0" w:color="auto"/>
            <w:left w:val="none" w:sz="0" w:space="0" w:color="auto"/>
            <w:bottom w:val="none" w:sz="0" w:space="0" w:color="auto"/>
            <w:right w:val="none" w:sz="0" w:space="0" w:color="auto"/>
          </w:divBdr>
        </w:div>
        <w:div w:id="1441030093">
          <w:marLeft w:val="0"/>
          <w:marRight w:val="0"/>
          <w:marTop w:val="0"/>
          <w:marBottom w:val="0"/>
          <w:divBdr>
            <w:top w:val="none" w:sz="0" w:space="0" w:color="auto"/>
            <w:left w:val="none" w:sz="0" w:space="0" w:color="auto"/>
            <w:bottom w:val="none" w:sz="0" w:space="0" w:color="auto"/>
            <w:right w:val="none" w:sz="0" w:space="0" w:color="auto"/>
          </w:divBdr>
        </w:div>
        <w:div w:id="1115708646">
          <w:marLeft w:val="0"/>
          <w:marRight w:val="0"/>
          <w:marTop w:val="0"/>
          <w:marBottom w:val="0"/>
          <w:divBdr>
            <w:top w:val="none" w:sz="0" w:space="0" w:color="auto"/>
            <w:left w:val="none" w:sz="0" w:space="0" w:color="auto"/>
            <w:bottom w:val="none" w:sz="0" w:space="0" w:color="auto"/>
            <w:right w:val="none" w:sz="0" w:space="0" w:color="auto"/>
          </w:divBdr>
        </w:div>
        <w:div w:id="147989050">
          <w:marLeft w:val="0"/>
          <w:marRight w:val="0"/>
          <w:marTop w:val="0"/>
          <w:marBottom w:val="0"/>
          <w:divBdr>
            <w:top w:val="none" w:sz="0" w:space="0" w:color="auto"/>
            <w:left w:val="none" w:sz="0" w:space="0" w:color="auto"/>
            <w:bottom w:val="none" w:sz="0" w:space="0" w:color="auto"/>
            <w:right w:val="none" w:sz="0" w:space="0" w:color="auto"/>
          </w:divBdr>
        </w:div>
      </w:divsChild>
    </w:div>
    <w:div w:id="667944030">
      <w:bodyDiv w:val="1"/>
      <w:marLeft w:val="0"/>
      <w:marRight w:val="0"/>
      <w:marTop w:val="0"/>
      <w:marBottom w:val="0"/>
      <w:divBdr>
        <w:top w:val="none" w:sz="0" w:space="0" w:color="auto"/>
        <w:left w:val="none" w:sz="0" w:space="0" w:color="auto"/>
        <w:bottom w:val="none" w:sz="0" w:space="0" w:color="auto"/>
        <w:right w:val="none" w:sz="0" w:space="0" w:color="auto"/>
      </w:divBdr>
      <w:divsChild>
        <w:div w:id="342124714">
          <w:marLeft w:val="0"/>
          <w:marRight w:val="0"/>
          <w:marTop w:val="0"/>
          <w:marBottom w:val="0"/>
          <w:divBdr>
            <w:top w:val="none" w:sz="0" w:space="0" w:color="auto"/>
            <w:left w:val="none" w:sz="0" w:space="0" w:color="auto"/>
            <w:bottom w:val="none" w:sz="0" w:space="0" w:color="auto"/>
            <w:right w:val="none" w:sz="0" w:space="0" w:color="auto"/>
          </w:divBdr>
        </w:div>
        <w:div w:id="195774677">
          <w:marLeft w:val="0"/>
          <w:marRight w:val="0"/>
          <w:marTop w:val="0"/>
          <w:marBottom w:val="0"/>
          <w:divBdr>
            <w:top w:val="none" w:sz="0" w:space="0" w:color="auto"/>
            <w:left w:val="none" w:sz="0" w:space="0" w:color="auto"/>
            <w:bottom w:val="none" w:sz="0" w:space="0" w:color="auto"/>
            <w:right w:val="none" w:sz="0" w:space="0" w:color="auto"/>
          </w:divBdr>
        </w:div>
        <w:div w:id="834615081">
          <w:marLeft w:val="0"/>
          <w:marRight w:val="0"/>
          <w:marTop w:val="0"/>
          <w:marBottom w:val="0"/>
          <w:divBdr>
            <w:top w:val="none" w:sz="0" w:space="0" w:color="auto"/>
            <w:left w:val="none" w:sz="0" w:space="0" w:color="auto"/>
            <w:bottom w:val="none" w:sz="0" w:space="0" w:color="auto"/>
            <w:right w:val="none" w:sz="0" w:space="0" w:color="auto"/>
          </w:divBdr>
        </w:div>
      </w:divsChild>
    </w:div>
    <w:div w:id="1616406848">
      <w:bodyDiv w:val="1"/>
      <w:marLeft w:val="0"/>
      <w:marRight w:val="0"/>
      <w:marTop w:val="0"/>
      <w:marBottom w:val="0"/>
      <w:divBdr>
        <w:top w:val="none" w:sz="0" w:space="0" w:color="auto"/>
        <w:left w:val="none" w:sz="0" w:space="0" w:color="auto"/>
        <w:bottom w:val="none" w:sz="0" w:space="0" w:color="auto"/>
        <w:right w:val="none" w:sz="0" w:space="0" w:color="auto"/>
      </w:divBdr>
      <w:divsChild>
        <w:div w:id="708841900">
          <w:marLeft w:val="0"/>
          <w:marRight w:val="0"/>
          <w:marTop w:val="0"/>
          <w:marBottom w:val="0"/>
          <w:divBdr>
            <w:top w:val="none" w:sz="0" w:space="0" w:color="auto"/>
            <w:left w:val="none" w:sz="0" w:space="0" w:color="auto"/>
            <w:bottom w:val="none" w:sz="0" w:space="0" w:color="auto"/>
            <w:right w:val="none" w:sz="0" w:space="0" w:color="auto"/>
          </w:divBdr>
        </w:div>
        <w:div w:id="1188250723">
          <w:marLeft w:val="0"/>
          <w:marRight w:val="0"/>
          <w:marTop w:val="0"/>
          <w:marBottom w:val="0"/>
          <w:divBdr>
            <w:top w:val="none" w:sz="0" w:space="0" w:color="auto"/>
            <w:left w:val="none" w:sz="0" w:space="0" w:color="auto"/>
            <w:bottom w:val="none" w:sz="0" w:space="0" w:color="auto"/>
            <w:right w:val="none" w:sz="0" w:space="0" w:color="auto"/>
          </w:divBdr>
        </w:div>
        <w:div w:id="561985409">
          <w:marLeft w:val="0"/>
          <w:marRight w:val="0"/>
          <w:marTop w:val="0"/>
          <w:marBottom w:val="0"/>
          <w:divBdr>
            <w:top w:val="none" w:sz="0" w:space="0" w:color="auto"/>
            <w:left w:val="none" w:sz="0" w:space="0" w:color="auto"/>
            <w:bottom w:val="none" w:sz="0" w:space="0" w:color="auto"/>
            <w:right w:val="none" w:sz="0" w:space="0" w:color="auto"/>
          </w:divBdr>
        </w:div>
      </w:divsChild>
    </w:div>
    <w:div w:id="1872644845">
      <w:bodyDiv w:val="1"/>
      <w:marLeft w:val="0"/>
      <w:marRight w:val="0"/>
      <w:marTop w:val="0"/>
      <w:marBottom w:val="0"/>
      <w:divBdr>
        <w:top w:val="none" w:sz="0" w:space="0" w:color="auto"/>
        <w:left w:val="none" w:sz="0" w:space="0" w:color="auto"/>
        <w:bottom w:val="none" w:sz="0" w:space="0" w:color="auto"/>
        <w:right w:val="none" w:sz="0" w:space="0" w:color="auto"/>
      </w:divBdr>
      <w:divsChild>
        <w:div w:id="1206483090">
          <w:marLeft w:val="0"/>
          <w:marRight w:val="0"/>
          <w:marTop w:val="0"/>
          <w:marBottom w:val="0"/>
          <w:divBdr>
            <w:top w:val="none" w:sz="0" w:space="0" w:color="auto"/>
            <w:left w:val="none" w:sz="0" w:space="0" w:color="auto"/>
            <w:bottom w:val="none" w:sz="0" w:space="0" w:color="auto"/>
            <w:right w:val="none" w:sz="0" w:space="0" w:color="auto"/>
          </w:divBdr>
        </w:div>
        <w:div w:id="1607738275">
          <w:marLeft w:val="0"/>
          <w:marRight w:val="0"/>
          <w:marTop w:val="0"/>
          <w:marBottom w:val="0"/>
          <w:divBdr>
            <w:top w:val="none" w:sz="0" w:space="0" w:color="auto"/>
            <w:left w:val="none" w:sz="0" w:space="0" w:color="auto"/>
            <w:bottom w:val="none" w:sz="0" w:space="0" w:color="auto"/>
            <w:right w:val="none" w:sz="0" w:space="0" w:color="auto"/>
          </w:divBdr>
        </w:div>
        <w:div w:id="409540784">
          <w:marLeft w:val="0"/>
          <w:marRight w:val="0"/>
          <w:marTop w:val="0"/>
          <w:marBottom w:val="0"/>
          <w:divBdr>
            <w:top w:val="none" w:sz="0" w:space="0" w:color="auto"/>
            <w:left w:val="none" w:sz="0" w:space="0" w:color="auto"/>
            <w:bottom w:val="none" w:sz="0" w:space="0" w:color="auto"/>
            <w:right w:val="none" w:sz="0" w:space="0" w:color="auto"/>
          </w:divBdr>
        </w:div>
        <w:div w:id="67190690">
          <w:marLeft w:val="0"/>
          <w:marRight w:val="0"/>
          <w:marTop w:val="0"/>
          <w:marBottom w:val="0"/>
          <w:divBdr>
            <w:top w:val="none" w:sz="0" w:space="0" w:color="auto"/>
            <w:left w:val="none" w:sz="0" w:space="0" w:color="auto"/>
            <w:bottom w:val="none" w:sz="0" w:space="0" w:color="auto"/>
            <w:right w:val="none" w:sz="0" w:space="0" w:color="auto"/>
          </w:divBdr>
        </w:div>
        <w:div w:id="1400597004">
          <w:marLeft w:val="0"/>
          <w:marRight w:val="0"/>
          <w:marTop w:val="0"/>
          <w:marBottom w:val="0"/>
          <w:divBdr>
            <w:top w:val="none" w:sz="0" w:space="0" w:color="auto"/>
            <w:left w:val="none" w:sz="0" w:space="0" w:color="auto"/>
            <w:bottom w:val="none" w:sz="0" w:space="0" w:color="auto"/>
            <w:right w:val="none" w:sz="0" w:space="0" w:color="auto"/>
          </w:divBdr>
        </w:div>
        <w:div w:id="329254311">
          <w:marLeft w:val="0"/>
          <w:marRight w:val="0"/>
          <w:marTop w:val="0"/>
          <w:marBottom w:val="0"/>
          <w:divBdr>
            <w:top w:val="none" w:sz="0" w:space="0" w:color="auto"/>
            <w:left w:val="none" w:sz="0" w:space="0" w:color="auto"/>
            <w:bottom w:val="none" w:sz="0" w:space="0" w:color="auto"/>
            <w:right w:val="none" w:sz="0" w:space="0" w:color="auto"/>
          </w:divBdr>
        </w:div>
      </w:divsChild>
    </w:div>
    <w:div w:id="1950971852">
      <w:bodyDiv w:val="1"/>
      <w:marLeft w:val="0"/>
      <w:marRight w:val="0"/>
      <w:marTop w:val="0"/>
      <w:marBottom w:val="0"/>
      <w:divBdr>
        <w:top w:val="none" w:sz="0" w:space="0" w:color="auto"/>
        <w:left w:val="none" w:sz="0" w:space="0" w:color="auto"/>
        <w:bottom w:val="none" w:sz="0" w:space="0" w:color="auto"/>
        <w:right w:val="none" w:sz="0" w:space="0" w:color="auto"/>
      </w:divBdr>
      <w:divsChild>
        <w:div w:id="1802839525">
          <w:marLeft w:val="0"/>
          <w:marRight w:val="0"/>
          <w:marTop w:val="0"/>
          <w:marBottom w:val="0"/>
          <w:divBdr>
            <w:top w:val="none" w:sz="0" w:space="0" w:color="auto"/>
            <w:left w:val="none" w:sz="0" w:space="0" w:color="auto"/>
            <w:bottom w:val="none" w:sz="0" w:space="0" w:color="auto"/>
            <w:right w:val="none" w:sz="0" w:space="0" w:color="auto"/>
          </w:divBdr>
        </w:div>
        <w:div w:id="1795632898">
          <w:marLeft w:val="0"/>
          <w:marRight w:val="0"/>
          <w:marTop w:val="0"/>
          <w:marBottom w:val="0"/>
          <w:divBdr>
            <w:top w:val="none" w:sz="0" w:space="0" w:color="auto"/>
            <w:left w:val="none" w:sz="0" w:space="0" w:color="auto"/>
            <w:bottom w:val="none" w:sz="0" w:space="0" w:color="auto"/>
            <w:right w:val="none" w:sz="0" w:space="0" w:color="auto"/>
          </w:divBdr>
        </w:div>
      </w:divsChild>
    </w:div>
    <w:div w:id="1967659647">
      <w:bodyDiv w:val="1"/>
      <w:marLeft w:val="0"/>
      <w:marRight w:val="0"/>
      <w:marTop w:val="0"/>
      <w:marBottom w:val="0"/>
      <w:divBdr>
        <w:top w:val="none" w:sz="0" w:space="0" w:color="auto"/>
        <w:left w:val="none" w:sz="0" w:space="0" w:color="auto"/>
        <w:bottom w:val="none" w:sz="0" w:space="0" w:color="auto"/>
        <w:right w:val="none" w:sz="0" w:space="0" w:color="auto"/>
      </w:divBdr>
      <w:divsChild>
        <w:div w:id="933780833">
          <w:marLeft w:val="0"/>
          <w:marRight w:val="0"/>
          <w:marTop w:val="0"/>
          <w:marBottom w:val="0"/>
          <w:divBdr>
            <w:top w:val="none" w:sz="0" w:space="0" w:color="auto"/>
            <w:left w:val="none" w:sz="0" w:space="0" w:color="auto"/>
            <w:bottom w:val="none" w:sz="0" w:space="0" w:color="auto"/>
            <w:right w:val="none" w:sz="0" w:space="0" w:color="auto"/>
          </w:divBdr>
        </w:div>
        <w:div w:id="859201590">
          <w:marLeft w:val="0"/>
          <w:marRight w:val="0"/>
          <w:marTop w:val="0"/>
          <w:marBottom w:val="0"/>
          <w:divBdr>
            <w:top w:val="none" w:sz="0" w:space="0" w:color="auto"/>
            <w:left w:val="none" w:sz="0" w:space="0" w:color="auto"/>
            <w:bottom w:val="none" w:sz="0" w:space="0" w:color="auto"/>
            <w:right w:val="none" w:sz="0" w:space="0" w:color="auto"/>
          </w:divBdr>
        </w:div>
        <w:div w:id="147699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f65c0ac-4536-4e55-9dd8-e2cc86567471" xsi:nil="true"/>
    <lcf76f155ced4ddcb4097134ff3c332f xmlns="bab20fe8-313a-45de-8fac-aeb97d361b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BD8F531D9274B929EFDB8696DDEA7" ma:contentTypeVersion="24" ma:contentTypeDescription="Create a new document." ma:contentTypeScope="" ma:versionID="37b6d78a7e848e5536888540df5f74a5">
  <xsd:schema xmlns:xsd="http://www.w3.org/2001/XMLSchema" xmlns:xs="http://www.w3.org/2001/XMLSchema" xmlns:p="http://schemas.microsoft.com/office/2006/metadata/properties" xmlns:ns1="http://schemas.microsoft.com/sharepoint/v3" xmlns:ns2="bab20fe8-313a-45de-8fac-aeb97d361bf6" xmlns:ns3="2f65c0ac-4536-4e55-9dd8-e2cc86567471" targetNamespace="http://schemas.microsoft.com/office/2006/metadata/properties" ma:root="true" ma:fieldsID="7f07dc3ef22eb77af3e00812f1c8fca9" ns1:_="" ns2:_="" ns3:_="">
    <xsd:import namespace="http://schemas.microsoft.com/sharepoint/v3"/>
    <xsd:import namespace="bab20fe8-313a-45de-8fac-aeb97d361bf6"/>
    <xsd:import namespace="2f65c0ac-4536-4e55-9dd8-e2cc865674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20fe8-313a-45de-8fac-aeb97d361b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5c0ac-4536-4e55-9dd8-e2cc865674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4d6a7b-803f-4708-a6b6-2f65032350c2}" ma:internalName="TaxCatchAll" ma:showField="CatchAllData" ma:web="2f65c0ac-4536-4e55-9dd8-e2cc865674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30897-6B99-4033-BB7B-EA879D786C4E}">
  <ds:schemaRefs>
    <ds:schemaRef ds:uri="http://purl.org/dc/elements/1.1/"/>
    <ds:schemaRef ds:uri="http://purl.org/dc/dcmitype/"/>
    <ds:schemaRef ds:uri="2f65c0ac-4536-4e55-9dd8-e2cc86567471"/>
    <ds:schemaRef ds:uri="bab20fe8-313a-45de-8fac-aeb97d361bf6"/>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customXml/itemProps2.xml><?xml version="1.0" encoding="utf-8"?>
<ds:datastoreItem xmlns:ds="http://schemas.openxmlformats.org/officeDocument/2006/customXml" ds:itemID="{DE611A7C-71C1-4872-810B-6B1C5248CED5}">
  <ds:schemaRefs>
    <ds:schemaRef ds:uri="http://schemas.microsoft.com/sharepoint/v3/contenttype/forms"/>
  </ds:schemaRefs>
</ds:datastoreItem>
</file>

<file path=customXml/itemProps3.xml><?xml version="1.0" encoding="utf-8"?>
<ds:datastoreItem xmlns:ds="http://schemas.openxmlformats.org/officeDocument/2006/customXml" ds:itemID="{5AC5F988-6F61-4A8B-9CD0-A2D6DDDF7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b20fe8-313a-45de-8fac-aeb97d361bf6"/>
    <ds:schemaRef ds:uri="2f65c0ac-4536-4e55-9dd8-e2cc8656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1400</Words>
  <Characters>7984</Characters>
  <Application>Microsoft Office Word</Application>
  <DocSecurity>0</DocSecurity>
  <Lines>66</Lines>
  <Paragraphs>18</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Nichol</dc:creator>
  <cp:keywords/>
  <dc:description/>
  <cp:lastModifiedBy>R. Clasper [ Ebchester CE Primary School ]</cp:lastModifiedBy>
  <cp:revision>2</cp:revision>
  <cp:lastPrinted>2020-07-09T11:01:00Z</cp:lastPrinted>
  <dcterms:created xsi:type="dcterms:W3CDTF">2025-08-05T10:08:00Z</dcterms:created>
  <dcterms:modified xsi:type="dcterms:W3CDTF">2025-08-05T10:08:00Z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0x01010082FBD8F531D9274B929EFDB8696DDEA7</vt:lpwstr>
  </property>
  <property fmtid="{D5CDD505-2E9C-101B-9397-08002B2CF9AE}" pid="3" name="MediaServiceImageTags">
    <vt:lpwstr/>
  </property>
</Properties>
</file>